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E91143" w14:textId="77777777" w:rsidR="00746A12" w:rsidRPr="001271D8" w:rsidRDefault="00746A12" w:rsidP="00746A12">
      <w:pPr>
        <w:rPr>
          <w:sz w:val="24"/>
          <w:szCs w:val="24"/>
        </w:rPr>
      </w:pPr>
      <w:r w:rsidRPr="004F677F">
        <w:rPr>
          <w:rFonts w:cstheme="minorHAnsi"/>
          <w:b/>
          <w:sz w:val="24"/>
          <w:szCs w:val="24"/>
          <w:u w:val="single"/>
        </w:rPr>
        <w:t>References</w:t>
      </w:r>
    </w:p>
    <w:p w14:paraId="684829C1" w14:textId="77777777" w:rsidR="00746A12" w:rsidRPr="004F677F" w:rsidRDefault="00746A12" w:rsidP="00746A12">
      <w:pPr>
        <w:ind w:left="720"/>
        <w:rPr>
          <w:rFonts w:cstheme="minorHAnsi"/>
          <w:b/>
          <w:sz w:val="24"/>
          <w:szCs w:val="24"/>
          <w:u w:val="single"/>
        </w:rPr>
      </w:pPr>
    </w:p>
    <w:p w14:paraId="3376B8F7" w14:textId="77777777" w:rsidR="00746A12" w:rsidRPr="004F677F" w:rsidRDefault="00746A12" w:rsidP="00746A12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proofErr w:type="spellStart"/>
      <w:r w:rsidRPr="004F677F">
        <w:rPr>
          <w:rFonts w:eastAsia="Arial Unicode MS" w:cstheme="minorHAnsi"/>
          <w:sz w:val="24"/>
          <w:szCs w:val="24"/>
        </w:rPr>
        <w:t>Aicheng</w:t>
      </w:r>
      <w:proofErr w:type="spellEnd"/>
      <w:r w:rsidRPr="004F677F">
        <w:rPr>
          <w:rFonts w:eastAsia="Arial Unicode MS" w:cstheme="minorHAnsi"/>
          <w:sz w:val="24"/>
          <w:szCs w:val="24"/>
        </w:rPr>
        <w:t xml:space="preserve"> Chen and Cassandra Ostrom Palladium-Based Nanomaterials: Synthesis and Electrochemical Applications</w:t>
      </w:r>
      <w:r>
        <w:rPr>
          <w:rFonts w:eastAsia="Arial Unicode MS" w:cstheme="minorHAnsi"/>
          <w:sz w:val="24"/>
          <w:szCs w:val="24"/>
        </w:rPr>
        <w:t>,</w:t>
      </w:r>
      <w:r w:rsidRPr="004F677F">
        <w:rPr>
          <w:rFonts w:eastAsia="Arial Unicode MS" w:cstheme="minorHAnsi"/>
          <w:sz w:val="24"/>
          <w:szCs w:val="24"/>
        </w:rPr>
        <w:t xml:space="preserve"> </w:t>
      </w:r>
      <w:r w:rsidRPr="004F677F">
        <w:rPr>
          <w:rFonts w:eastAsia="Arial Unicode MS" w:cstheme="minorHAnsi"/>
          <w:i/>
          <w:sz w:val="24"/>
          <w:szCs w:val="24"/>
        </w:rPr>
        <w:t>Chem. Rev.</w:t>
      </w:r>
      <w:r>
        <w:rPr>
          <w:rFonts w:eastAsia="Arial Unicode MS" w:cstheme="minorHAnsi"/>
          <w:i/>
          <w:sz w:val="24"/>
          <w:szCs w:val="24"/>
        </w:rPr>
        <w:t>,</w:t>
      </w:r>
      <w:r w:rsidRPr="004F677F">
        <w:rPr>
          <w:rFonts w:eastAsia="Arial Unicode MS" w:cstheme="minorHAnsi"/>
          <w:sz w:val="24"/>
          <w:szCs w:val="24"/>
        </w:rPr>
        <w:t xml:space="preserve"> </w:t>
      </w:r>
      <w:r w:rsidRPr="004F677F">
        <w:rPr>
          <w:rFonts w:eastAsia="Arial Unicode MS" w:cstheme="minorHAnsi"/>
          <w:b/>
          <w:sz w:val="24"/>
          <w:szCs w:val="24"/>
        </w:rPr>
        <w:t>2015</w:t>
      </w:r>
      <w:r w:rsidRPr="004F677F">
        <w:rPr>
          <w:rFonts w:eastAsia="Arial Unicode MS" w:cstheme="minorHAnsi"/>
          <w:sz w:val="24"/>
          <w:szCs w:val="24"/>
        </w:rPr>
        <w:t>, 115, 11999−12044</w:t>
      </w:r>
    </w:p>
    <w:p w14:paraId="6CA2AC20" w14:textId="77777777" w:rsidR="00746A12" w:rsidRPr="004F677F" w:rsidRDefault="00746A12" w:rsidP="00746A12">
      <w:pPr>
        <w:pStyle w:val="ListParagraph"/>
        <w:rPr>
          <w:rFonts w:cstheme="minorHAnsi"/>
          <w:sz w:val="24"/>
          <w:szCs w:val="24"/>
        </w:rPr>
      </w:pPr>
    </w:p>
    <w:p w14:paraId="37B24402" w14:textId="77777777" w:rsidR="00746A12" w:rsidRPr="004F677F" w:rsidRDefault="00746A12" w:rsidP="00746A12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F677F">
        <w:rPr>
          <w:rFonts w:eastAsia="Arial Unicode MS" w:cstheme="minorHAnsi"/>
          <w:sz w:val="24"/>
          <w:szCs w:val="24"/>
        </w:rPr>
        <w:t xml:space="preserve">Gang Li, Yun Li, </w:t>
      </w:r>
      <w:proofErr w:type="spellStart"/>
      <w:r w:rsidRPr="004F677F">
        <w:rPr>
          <w:rFonts w:eastAsia="Arial Unicode MS" w:cstheme="minorHAnsi"/>
          <w:sz w:val="24"/>
          <w:szCs w:val="24"/>
        </w:rPr>
        <w:t>Zhengdong</w:t>
      </w:r>
      <w:proofErr w:type="spellEnd"/>
      <w:r w:rsidRPr="004F677F">
        <w:rPr>
          <w:rFonts w:eastAsia="Arial Unicode MS" w:cstheme="minorHAnsi"/>
          <w:sz w:val="24"/>
          <w:szCs w:val="24"/>
        </w:rPr>
        <w:t xml:space="preserve"> Wang, </w:t>
      </w:r>
      <w:proofErr w:type="spellStart"/>
      <w:r w:rsidRPr="004F677F">
        <w:rPr>
          <w:rFonts w:eastAsia="Arial Unicode MS" w:cstheme="minorHAnsi"/>
          <w:sz w:val="24"/>
          <w:szCs w:val="24"/>
        </w:rPr>
        <w:t>Huihong</w:t>
      </w:r>
      <w:proofErr w:type="spellEnd"/>
      <w:r w:rsidRPr="004F677F">
        <w:rPr>
          <w:rFonts w:eastAsia="Arial Unicode MS" w:cstheme="minorHAnsi"/>
          <w:sz w:val="24"/>
          <w:szCs w:val="24"/>
        </w:rPr>
        <w:t xml:space="preserve"> Liu</w:t>
      </w:r>
      <w:r>
        <w:rPr>
          <w:rFonts w:eastAsia="Arial Unicode MS" w:cstheme="minorHAnsi"/>
          <w:sz w:val="24"/>
          <w:szCs w:val="24"/>
        </w:rPr>
        <w:t>,</w:t>
      </w:r>
      <w:r w:rsidRPr="004F677F">
        <w:rPr>
          <w:rFonts w:eastAsia="Arial Unicode MS" w:cstheme="minorHAnsi"/>
          <w:sz w:val="24"/>
          <w:szCs w:val="24"/>
        </w:rPr>
        <w:t xml:space="preserve"> Green synthesis of palladium nanoparticles with carboxymethyl cellulose for degradation of azo-dyes Materials</w:t>
      </w:r>
      <w:r>
        <w:rPr>
          <w:rFonts w:eastAsia="Arial Unicode MS" w:cstheme="minorHAnsi"/>
          <w:sz w:val="24"/>
          <w:szCs w:val="24"/>
        </w:rPr>
        <w:t>,</w:t>
      </w:r>
      <w:r w:rsidRPr="004F677F">
        <w:rPr>
          <w:rFonts w:eastAsia="Arial Unicode MS" w:cstheme="minorHAnsi"/>
          <w:sz w:val="24"/>
          <w:szCs w:val="24"/>
        </w:rPr>
        <w:t xml:space="preserve"> </w:t>
      </w:r>
      <w:r w:rsidRPr="004F677F">
        <w:rPr>
          <w:rFonts w:eastAsia="Arial Unicode MS" w:cstheme="minorHAnsi"/>
          <w:i/>
          <w:sz w:val="24"/>
          <w:szCs w:val="24"/>
        </w:rPr>
        <w:t>Chemistry and Physics</w:t>
      </w:r>
      <w:r w:rsidRPr="004F677F">
        <w:rPr>
          <w:rFonts w:eastAsia="Arial Unicode MS" w:cstheme="minorHAnsi"/>
          <w:sz w:val="24"/>
          <w:szCs w:val="24"/>
        </w:rPr>
        <w:t xml:space="preserve"> 187 (</w:t>
      </w:r>
      <w:r w:rsidRPr="004F677F">
        <w:rPr>
          <w:rFonts w:eastAsia="Arial Unicode MS" w:cstheme="minorHAnsi"/>
          <w:b/>
          <w:sz w:val="24"/>
          <w:szCs w:val="24"/>
        </w:rPr>
        <w:t>2017</w:t>
      </w:r>
      <w:r w:rsidRPr="004F677F">
        <w:rPr>
          <w:rFonts w:eastAsia="Arial Unicode MS" w:cstheme="minorHAnsi"/>
          <w:sz w:val="24"/>
          <w:szCs w:val="24"/>
        </w:rPr>
        <w:t>) 133e140</w:t>
      </w:r>
    </w:p>
    <w:p w14:paraId="4CE7C848" w14:textId="77777777" w:rsidR="00746A12" w:rsidRPr="004F677F" w:rsidRDefault="00746A12" w:rsidP="00746A12">
      <w:pPr>
        <w:pStyle w:val="ListParagraph"/>
        <w:rPr>
          <w:rFonts w:eastAsia="Arial Unicode MS" w:cstheme="minorHAnsi"/>
          <w:sz w:val="24"/>
          <w:szCs w:val="24"/>
        </w:rPr>
      </w:pPr>
    </w:p>
    <w:p w14:paraId="72FB5DE6" w14:textId="77777777" w:rsidR="00746A12" w:rsidRPr="004F677F" w:rsidRDefault="00746A12" w:rsidP="00746A12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F677F">
        <w:rPr>
          <w:rFonts w:eastAsia="Arial Unicode MS" w:cstheme="minorHAnsi"/>
          <w:sz w:val="24"/>
          <w:szCs w:val="24"/>
        </w:rPr>
        <w:t xml:space="preserve">Sebastiano </w:t>
      </w:r>
      <w:proofErr w:type="spellStart"/>
      <w:r w:rsidRPr="004F677F">
        <w:rPr>
          <w:rFonts w:eastAsia="Arial Unicode MS" w:cstheme="minorHAnsi"/>
          <w:sz w:val="24"/>
          <w:szCs w:val="24"/>
        </w:rPr>
        <w:t>Campisi</w:t>
      </w:r>
      <w:proofErr w:type="spellEnd"/>
      <w:r w:rsidRPr="004F677F">
        <w:rPr>
          <w:rFonts w:eastAsia="Arial Unicode MS" w:cstheme="minorHAnsi"/>
          <w:sz w:val="24"/>
          <w:szCs w:val="24"/>
        </w:rPr>
        <w:t xml:space="preserve">, Marco </w:t>
      </w:r>
      <w:proofErr w:type="spellStart"/>
      <w:r w:rsidRPr="004F677F">
        <w:rPr>
          <w:rFonts w:eastAsia="Arial Unicode MS" w:cstheme="minorHAnsi"/>
          <w:sz w:val="24"/>
          <w:szCs w:val="24"/>
        </w:rPr>
        <w:t>Schiavoni</w:t>
      </w:r>
      <w:proofErr w:type="spellEnd"/>
      <w:r w:rsidRPr="004F677F">
        <w:rPr>
          <w:rFonts w:eastAsia="Arial Unicode MS" w:cstheme="minorHAnsi"/>
          <w:sz w:val="24"/>
          <w:szCs w:val="24"/>
        </w:rPr>
        <w:t>, Carine Edith Chan-Thaw and Alberto Villa</w:t>
      </w:r>
      <w:r>
        <w:rPr>
          <w:rFonts w:eastAsia="Arial Unicode MS" w:cstheme="minorHAnsi"/>
          <w:sz w:val="24"/>
          <w:szCs w:val="24"/>
        </w:rPr>
        <w:t>,</w:t>
      </w:r>
      <w:r w:rsidRPr="004F677F">
        <w:rPr>
          <w:rFonts w:eastAsia="Arial Unicode MS" w:cstheme="minorHAnsi"/>
          <w:sz w:val="24"/>
          <w:szCs w:val="24"/>
        </w:rPr>
        <w:t xml:space="preserve"> Untangling the Role of the Capping Agent in </w:t>
      </w:r>
      <w:proofErr w:type="spellStart"/>
      <w:r w:rsidRPr="004F677F">
        <w:rPr>
          <w:rFonts w:eastAsia="Arial Unicode MS" w:cstheme="minorHAnsi"/>
          <w:sz w:val="24"/>
          <w:szCs w:val="24"/>
        </w:rPr>
        <w:t>Nanocatalysis</w:t>
      </w:r>
      <w:proofErr w:type="spellEnd"/>
      <w:r w:rsidRPr="004F677F">
        <w:rPr>
          <w:rFonts w:eastAsia="Arial Unicode MS" w:cstheme="minorHAnsi"/>
          <w:sz w:val="24"/>
          <w:szCs w:val="24"/>
        </w:rPr>
        <w:t xml:space="preserve">: </w:t>
      </w:r>
      <w:r w:rsidRPr="004F677F">
        <w:rPr>
          <w:rFonts w:eastAsia="Arial Unicode MS" w:cstheme="minorHAnsi"/>
          <w:i/>
          <w:sz w:val="24"/>
          <w:szCs w:val="24"/>
        </w:rPr>
        <w:t>Recent Advances and Perspectives Catalysts</w:t>
      </w:r>
      <w:r>
        <w:rPr>
          <w:rFonts w:eastAsia="Arial Unicode MS" w:cstheme="minorHAnsi"/>
          <w:i/>
          <w:sz w:val="24"/>
          <w:szCs w:val="24"/>
        </w:rPr>
        <w:t>,</w:t>
      </w:r>
      <w:r w:rsidRPr="004F677F">
        <w:rPr>
          <w:rFonts w:eastAsia="Arial Unicode MS" w:cstheme="minorHAnsi"/>
          <w:sz w:val="24"/>
          <w:szCs w:val="24"/>
        </w:rPr>
        <w:t xml:space="preserve"> </w:t>
      </w:r>
      <w:r w:rsidRPr="004F677F">
        <w:rPr>
          <w:rFonts w:eastAsia="Arial Unicode MS" w:cstheme="minorHAnsi"/>
          <w:b/>
          <w:sz w:val="24"/>
          <w:szCs w:val="24"/>
        </w:rPr>
        <w:t>2016</w:t>
      </w:r>
      <w:r w:rsidRPr="004F677F">
        <w:rPr>
          <w:rFonts w:eastAsia="Arial Unicode MS" w:cstheme="minorHAnsi"/>
          <w:sz w:val="24"/>
          <w:szCs w:val="24"/>
        </w:rPr>
        <w:t>, 6, 185; doi:10.3390/catal6120185</w:t>
      </w:r>
    </w:p>
    <w:p w14:paraId="304E4867" w14:textId="77777777" w:rsidR="00746A12" w:rsidRPr="004F677F" w:rsidRDefault="00746A12" w:rsidP="00746A12">
      <w:pPr>
        <w:pStyle w:val="ListParagraph"/>
        <w:rPr>
          <w:rFonts w:eastAsia="Arial Unicode MS" w:cstheme="minorHAnsi"/>
          <w:sz w:val="24"/>
          <w:szCs w:val="24"/>
        </w:rPr>
      </w:pPr>
    </w:p>
    <w:p w14:paraId="463C5708" w14:textId="77777777" w:rsidR="00746A12" w:rsidRPr="004F677F" w:rsidRDefault="00746A12" w:rsidP="00746A12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F677F">
        <w:rPr>
          <w:rFonts w:eastAsia="Arial Unicode MS" w:cstheme="minorHAnsi"/>
          <w:sz w:val="24"/>
          <w:szCs w:val="24"/>
        </w:rPr>
        <w:t xml:space="preserve">Sang </w:t>
      </w:r>
      <w:proofErr w:type="spellStart"/>
      <w:r w:rsidRPr="004F677F">
        <w:rPr>
          <w:rFonts w:eastAsia="Arial Unicode MS" w:cstheme="minorHAnsi"/>
          <w:sz w:val="24"/>
          <w:szCs w:val="24"/>
        </w:rPr>
        <w:t>Chul</w:t>
      </w:r>
      <w:proofErr w:type="spellEnd"/>
      <w:r w:rsidRPr="004F677F">
        <w:rPr>
          <w:rFonts w:eastAsia="Arial Unicode MS" w:cstheme="minorHAnsi"/>
          <w:sz w:val="24"/>
          <w:szCs w:val="24"/>
        </w:rPr>
        <w:t xml:space="preserve"> Jung, Young-Kwon Park, Ho-Young Jung, and Sang Chai Kim, Effect of Stabilizing Agents on the Synthesis of Palladium Nanoparticles</w:t>
      </w:r>
      <w:r>
        <w:rPr>
          <w:rFonts w:eastAsia="Arial Unicode MS" w:cstheme="minorHAnsi"/>
          <w:sz w:val="24"/>
          <w:szCs w:val="24"/>
        </w:rPr>
        <w:t>,</w:t>
      </w:r>
      <w:r w:rsidRPr="004F677F">
        <w:rPr>
          <w:rFonts w:eastAsia="Arial Unicode MS" w:cstheme="minorHAnsi"/>
          <w:sz w:val="24"/>
          <w:szCs w:val="24"/>
        </w:rPr>
        <w:t xml:space="preserve"> </w:t>
      </w:r>
      <w:r w:rsidRPr="004F677F">
        <w:rPr>
          <w:rFonts w:eastAsia="Arial Unicode MS" w:cstheme="minorHAnsi"/>
          <w:i/>
          <w:sz w:val="24"/>
          <w:szCs w:val="24"/>
        </w:rPr>
        <w:t>J</w:t>
      </w:r>
      <w:r>
        <w:rPr>
          <w:rFonts w:eastAsia="Arial Unicode MS" w:cstheme="minorHAnsi"/>
          <w:i/>
          <w:sz w:val="24"/>
          <w:szCs w:val="24"/>
        </w:rPr>
        <w:t>.</w:t>
      </w:r>
      <w:r w:rsidRPr="004F677F">
        <w:rPr>
          <w:rFonts w:eastAsia="Arial Unicode MS" w:cstheme="minorHAnsi"/>
          <w:i/>
          <w:sz w:val="24"/>
          <w:szCs w:val="24"/>
        </w:rPr>
        <w:t xml:space="preserve"> </w:t>
      </w:r>
      <w:proofErr w:type="spellStart"/>
      <w:r w:rsidRPr="004F677F">
        <w:rPr>
          <w:rFonts w:eastAsia="Arial Unicode MS" w:cstheme="minorHAnsi"/>
          <w:i/>
          <w:sz w:val="24"/>
          <w:szCs w:val="24"/>
        </w:rPr>
        <w:t>Nanosci</w:t>
      </w:r>
      <w:proofErr w:type="spellEnd"/>
      <w:r w:rsidRPr="004F677F">
        <w:rPr>
          <w:rFonts w:eastAsia="Arial Unicode MS" w:cstheme="minorHAnsi"/>
          <w:i/>
          <w:sz w:val="24"/>
          <w:szCs w:val="24"/>
        </w:rPr>
        <w:t>. Nanotech</w:t>
      </w:r>
      <w:r w:rsidRPr="004F677F">
        <w:rPr>
          <w:rFonts w:eastAsia="Arial Unicode MS" w:cstheme="minorHAnsi"/>
          <w:sz w:val="24"/>
          <w:szCs w:val="24"/>
        </w:rPr>
        <w:t>.</w:t>
      </w:r>
      <w:r>
        <w:rPr>
          <w:rFonts w:eastAsia="Arial Unicode MS" w:cstheme="minorHAnsi"/>
          <w:sz w:val="24"/>
          <w:szCs w:val="24"/>
        </w:rPr>
        <w:t>,</w:t>
      </w:r>
      <w:r w:rsidRPr="004F677F">
        <w:rPr>
          <w:rFonts w:eastAsia="Arial Unicode MS" w:cstheme="minorHAnsi"/>
          <w:sz w:val="24"/>
          <w:szCs w:val="24"/>
        </w:rPr>
        <w:t xml:space="preserve"> </w:t>
      </w:r>
      <w:r w:rsidRPr="004F677F">
        <w:rPr>
          <w:rFonts w:eastAsia="Arial Unicode MS" w:cstheme="minorHAnsi"/>
          <w:b/>
          <w:sz w:val="24"/>
          <w:szCs w:val="24"/>
        </w:rPr>
        <w:t>2017</w:t>
      </w:r>
      <w:r w:rsidRPr="004F677F">
        <w:rPr>
          <w:rFonts w:eastAsia="Arial Unicode MS" w:cstheme="minorHAnsi"/>
          <w:sz w:val="24"/>
          <w:szCs w:val="24"/>
        </w:rPr>
        <w:t>, Vol 17, No.4</w:t>
      </w:r>
    </w:p>
    <w:p w14:paraId="13E3AFEA" w14:textId="77777777" w:rsidR="00746A12" w:rsidRPr="004F677F" w:rsidRDefault="00746A12" w:rsidP="00746A12">
      <w:pPr>
        <w:pStyle w:val="ListParagraph"/>
        <w:rPr>
          <w:rFonts w:eastAsia="Arial Unicode MS" w:cstheme="minorHAnsi"/>
          <w:sz w:val="24"/>
          <w:szCs w:val="24"/>
        </w:rPr>
      </w:pPr>
    </w:p>
    <w:p w14:paraId="20E06DF7" w14:textId="77777777" w:rsidR="00746A12" w:rsidRPr="004F677F" w:rsidRDefault="00746A12" w:rsidP="00746A12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F677F">
        <w:rPr>
          <w:rFonts w:eastAsia="Arial Unicode MS" w:cstheme="minorHAnsi"/>
          <w:sz w:val="24"/>
          <w:szCs w:val="24"/>
        </w:rPr>
        <w:t>Feng He, Dongye Zhao, Juncheng Liu, and Christopher B. Roberts, Stabilization of Fe-Pd Nanoparticles with Sodium Carboxymethyl Cellulose for Enhanced Transport and Dechlorination of Trichloroethylene in Soil and Groundwater</w:t>
      </w:r>
      <w:r>
        <w:rPr>
          <w:rFonts w:eastAsia="Arial Unicode MS" w:cstheme="minorHAnsi"/>
          <w:sz w:val="24"/>
          <w:szCs w:val="24"/>
        </w:rPr>
        <w:t>,</w:t>
      </w:r>
      <w:r w:rsidRPr="004F677F">
        <w:rPr>
          <w:rFonts w:eastAsia="Arial Unicode MS" w:cstheme="minorHAnsi"/>
          <w:sz w:val="24"/>
          <w:szCs w:val="24"/>
        </w:rPr>
        <w:t xml:space="preserve"> </w:t>
      </w:r>
      <w:r w:rsidRPr="004F677F">
        <w:rPr>
          <w:rFonts w:eastAsia="Arial Unicode MS" w:cstheme="minorHAnsi"/>
          <w:i/>
          <w:sz w:val="24"/>
          <w:szCs w:val="24"/>
        </w:rPr>
        <w:t>Ind. Eng. Chem. Res</w:t>
      </w:r>
      <w:r w:rsidRPr="004F677F">
        <w:rPr>
          <w:rFonts w:eastAsia="Arial Unicode MS" w:cstheme="minorHAnsi"/>
          <w:sz w:val="24"/>
          <w:szCs w:val="24"/>
        </w:rPr>
        <w:t xml:space="preserve">. </w:t>
      </w:r>
      <w:r w:rsidRPr="004F677F">
        <w:rPr>
          <w:rFonts w:eastAsia="Arial Unicode MS" w:cstheme="minorHAnsi"/>
          <w:b/>
          <w:sz w:val="24"/>
          <w:szCs w:val="24"/>
        </w:rPr>
        <w:t>2007</w:t>
      </w:r>
      <w:r w:rsidRPr="004F677F">
        <w:rPr>
          <w:rFonts w:eastAsia="Arial Unicode MS" w:cstheme="minorHAnsi"/>
          <w:sz w:val="24"/>
          <w:szCs w:val="24"/>
        </w:rPr>
        <w:t>, 46, 29-34</w:t>
      </w:r>
    </w:p>
    <w:p w14:paraId="5CE75AEB" w14:textId="77777777" w:rsidR="00746A12" w:rsidRPr="004F677F" w:rsidRDefault="00746A12" w:rsidP="00746A12">
      <w:pPr>
        <w:pStyle w:val="ListParagraph"/>
        <w:rPr>
          <w:rFonts w:eastAsia="Arial Unicode MS" w:cstheme="minorHAnsi"/>
          <w:sz w:val="24"/>
          <w:szCs w:val="24"/>
        </w:rPr>
      </w:pPr>
    </w:p>
    <w:p w14:paraId="3297E06F" w14:textId="77777777" w:rsidR="00746A12" w:rsidRPr="004F677F" w:rsidRDefault="00746A12" w:rsidP="00746A12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F677F">
        <w:rPr>
          <w:rFonts w:eastAsia="Arial Unicode MS" w:cstheme="minorHAnsi"/>
          <w:sz w:val="24"/>
          <w:szCs w:val="24"/>
        </w:rPr>
        <w:t>Ling Zhang,</w:t>
      </w:r>
      <w:r>
        <w:rPr>
          <w:rFonts w:eastAsia="Arial Unicode MS" w:cstheme="minorHAnsi"/>
          <w:sz w:val="24"/>
          <w:szCs w:val="24"/>
        </w:rPr>
        <w:t xml:space="preserve"> </w:t>
      </w:r>
      <w:proofErr w:type="spellStart"/>
      <w:r w:rsidRPr="004F677F">
        <w:rPr>
          <w:rFonts w:eastAsia="Arial Unicode MS" w:cstheme="minorHAnsi"/>
          <w:sz w:val="24"/>
          <w:szCs w:val="24"/>
        </w:rPr>
        <w:t>Wenxin</w:t>
      </w:r>
      <w:proofErr w:type="spellEnd"/>
      <w:r w:rsidRPr="004F677F">
        <w:rPr>
          <w:rFonts w:eastAsia="Arial Unicode MS" w:cstheme="minorHAnsi"/>
          <w:sz w:val="24"/>
          <w:szCs w:val="24"/>
        </w:rPr>
        <w:t xml:space="preserve"> </w:t>
      </w:r>
      <w:proofErr w:type="spellStart"/>
      <w:r w:rsidRPr="004F677F">
        <w:rPr>
          <w:rFonts w:eastAsia="Arial Unicode MS" w:cstheme="minorHAnsi"/>
          <w:sz w:val="24"/>
          <w:szCs w:val="24"/>
        </w:rPr>
        <w:t>Niu</w:t>
      </w:r>
      <w:proofErr w:type="spellEnd"/>
      <w:r w:rsidRPr="004F677F">
        <w:rPr>
          <w:rFonts w:eastAsia="Arial Unicode MS" w:cstheme="minorHAnsi"/>
          <w:sz w:val="24"/>
          <w:szCs w:val="24"/>
        </w:rPr>
        <w:t>,</w:t>
      </w:r>
      <w:r>
        <w:rPr>
          <w:rFonts w:eastAsia="Arial Unicode MS" w:cstheme="minorHAnsi"/>
          <w:sz w:val="24"/>
          <w:szCs w:val="24"/>
        </w:rPr>
        <w:t xml:space="preserve"> </w:t>
      </w:r>
      <w:proofErr w:type="spellStart"/>
      <w:r w:rsidRPr="004F677F">
        <w:rPr>
          <w:rFonts w:eastAsia="Arial Unicode MS" w:cstheme="minorHAnsi"/>
          <w:sz w:val="24"/>
          <w:szCs w:val="24"/>
        </w:rPr>
        <w:t>Zhiyuan</w:t>
      </w:r>
      <w:proofErr w:type="spellEnd"/>
      <w:r w:rsidRPr="004F677F">
        <w:rPr>
          <w:rFonts w:eastAsia="Arial Unicode MS" w:cstheme="minorHAnsi"/>
          <w:sz w:val="24"/>
          <w:szCs w:val="24"/>
        </w:rPr>
        <w:t xml:space="preserve"> </w:t>
      </w:r>
      <w:proofErr w:type="spellStart"/>
      <w:r w:rsidRPr="004F677F">
        <w:rPr>
          <w:rFonts w:eastAsia="Arial Unicode MS" w:cstheme="minorHAnsi"/>
          <w:sz w:val="24"/>
          <w:szCs w:val="24"/>
        </w:rPr>
        <w:t>Lic</w:t>
      </w:r>
      <w:proofErr w:type="spellEnd"/>
      <w:r w:rsidRPr="004F677F">
        <w:rPr>
          <w:rFonts w:eastAsia="Arial Unicode MS" w:cstheme="minorHAnsi"/>
          <w:sz w:val="24"/>
          <w:szCs w:val="24"/>
        </w:rPr>
        <w:t xml:space="preserve"> and </w:t>
      </w:r>
      <w:proofErr w:type="spellStart"/>
      <w:r w:rsidRPr="004F677F">
        <w:rPr>
          <w:rFonts w:eastAsia="Arial Unicode MS" w:cstheme="minorHAnsi"/>
          <w:sz w:val="24"/>
          <w:szCs w:val="24"/>
        </w:rPr>
        <w:t>Guobao</w:t>
      </w:r>
      <w:proofErr w:type="spellEnd"/>
      <w:r w:rsidRPr="004F677F">
        <w:rPr>
          <w:rFonts w:eastAsia="Arial Unicode MS" w:cstheme="minorHAnsi"/>
          <w:sz w:val="24"/>
          <w:szCs w:val="24"/>
        </w:rPr>
        <w:t xml:space="preserve"> </w:t>
      </w:r>
      <w:proofErr w:type="spellStart"/>
      <w:r w:rsidRPr="004F677F">
        <w:rPr>
          <w:rFonts w:eastAsia="Arial Unicode MS" w:cstheme="minorHAnsi"/>
          <w:sz w:val="24"/>
          <w:szCs w:val="24"/>
        </w:rPr>
        <w:t>Xua</w:t>
      </w:r>
      <w:proofErr w:type="spellEnd"/>
      <w:r>
        <w:rPr>
          <w:rFonts w:eastAsia="Arial Unicode MS" w:cstheme="minorHAnsi"/>
          <w:sz w:val="24"/>
          <w:szCs w:val="24"/>
        </w:rPr>
        <w:t>,</w:t>
      </w:r>
      <w:r w:rsidRPr="004F677F">
        <w:rPr>
          <w:rFonts w:eastAsia="Arial Unicode MS" w:cstheme="minorHAnsi"/>
          <w:sz w:val="24"/>
          <w:szCs w:val="24"/>
        </w:rPr>
        <w:t xml:space="preserve"> Facile synthesis and electrochemiluminescence application of concave </w:t>
      </w:r>
      <w:proofErr w:type="spellStart"/>
      <w:r w:rsidRPr="004F677F">
        <w:rPr>
          <w:rFonts w:eastAsia="Arial Unicode MS" w:cstheme="minorHAnsi"/>
          <w:sz w:val="24"/>
          <w:szCs w:val="24"/>
        </w:rPr>
        <w:t>trisoctahedral</w:t>
      </w:r>
      <w:proofErr w:type="spellEnd"/>
      <w:r w:rsidRPr="004F677F">
        <w:rPr>
          <w:rFonts w:eastAsia="Arial Unicode MS" w:cstheme="minorHAnsi"/>
          <w:sz w:val="24"/>
          <w:szCs w:val="24"/>
        </w:rPr>
        <w:t xml:space="preserve"> </w:t>
      </w:r>
      <w:proofErr w:type="spellStart"/>
      <w:r w:rsidRPr="004F677F">
        <w:rPr>
          <w:rFonts w:eastAsia="Arial Unicode MS" w:cstheme="minorHAnsi"/>
          <w:sz w:val="24"/>
          <w:szCs w:val="24"/>
        </w:rPr>
        <w:t>Pd@Au</w:t>
      </w:r>
      <w:proofErr w:type="spellEnd"/>
      <w:r w:rsidRPr="004F677F">
        <w:rPr>
          <w:rFonts w:eastAsia="Arial Unicode MS" w:cstheme="minorHAnsi"/>
          <w:sz w:val="24"/>
          <w:szCs w:val="24"/>
        </w:rPr>
        <w:t xml:space="preserve"> core-shell nanocrystals bound by {331} high-index facets Electronic Supplementary Material (ESI) for Chemical Communications This journal is © </w:t>
      </w:r>
      <w:r w:rsidRPr="004F677F">
        <w:rPr>
          <w:rFonts w:eastAsia="Arial Unicode MS" w:cstheme="minorHAnsi"/>
          <w:i/>
          <w:sz w:val="24"/>
          <w:szCs w:val="24"/>
        </w:rPr>
        <w:t>The Royal Society of Chemistry</w:t>
      </w:r>
      <w:r w:rsidRPr="004F677F">
        <w:rPr>
          <w:rFonts w:eastAsia="Arial Unicode MS" w:cstheme="minorHAnsi"/>
          <w:sz w:val="24"/>
          <w:szCs w:val="24"/>
        </w:rPr>
        <w:t xml:space="preserve"> </w:t>
      </w:r>
      <w:r w:rsidRPr="004F677F">
        <w:rPr>
          <w:rFonts w:eastAsia="Arial Unicode MS" w:cstheme="minorHAnsi"/>
          <w:b/>
          <w:sz w:val="24"/>
          <w:szCs w:val="24"/>
        </w:rPr>
        <w:t>2011</w:t>
      </w:r>
    </w:p>
    <w:p w14:paraId="0789CDDB" w14:textId="77777777" w:rsidR="00746A12" w:rsidRPr="004F677F" w:rsidRDefault="00746A12" w:rsidP="00746A12">
      <w:pPr>
        <w:pStyle w:val="ListParagraph"/>
        <w:rPr>
          <w:rFonts w:eastAsia="Arial Unicode MS" w:cstheme="minorHAnsi"/>
          <w:sz w:val="24"/>
          <w:szCs w:val="24"/>
        </w:rPr>
      </w:pPr>
    </w:p>
    <w:p w14:paraId="4CAB01A1" w14:textId="77777777" w:rsidR="00746A12" w:rsidRPr="004F677F" w:rsidRDefault="00746A12" w:rsidP="00746A12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proofErr w:type="spellStart"/>
      <w:r w:rsidRPr="004F677F">
        <w:rPr>
          <w:rFonts w:eastAsia="Arial Unicode MS" w:cstheme="minorHAnsi"/>
          <w:sz w:val="24"/>
          <w:szCs w:val="24"/>
        </w:rPr>
        <w:t>Jinlong</w:t>
      </w:r>
      <w:proofErr w:type="spellEnd"/>
      <w:r w:rsidRPr="004F677F">
        <w:rPr>
          <w:rFonts w:eastAsia="Arial Unicode MS" w:cstheme="minorHAnsi"/>
          <w:sz w:val="24"/>
          <w:szCs w:val="24"/>
        </w:rPr>
        <w:t xml:space="preserve"> Xiao, </w:t>
      </w:r>
      <w:proofErr w:type="spellStart"/>
      <w:r w:rsidRPr="004F677F">
        <w:rPr>
          <w:rFonts w:eastAsia="Arial Unicode MS" w:cstheme="minorHAnsi"/>
          <w:sz w:val="24"/>
          <w:szCs w:val="24"/>
        </w:rPr>
        <w:t>Zhangxiu</w:t>
      </w:r>
      <w:proofErr w:type="spellEnd"/>
      <w:r w:rsidRPr="004F677F">
        <w:rPr>
          <w:rFonts w:eastAsia="Arial Unicode MS" w:cstheme="minorHAnsi"/>
          <w:sz w:val="24"/>
          <w:szCs w:val="24"/>
        </w:rPr>
        <w:t xml:space="preserve"> Lu, and </w:t>
      </w:r>
      <w:proofErr w:type="spellStart"/>
      <w:r w:rsidRPr="004F677F">
        <w:rPr>
          <w:rFonts w:eastAsia="Arial Unicode MS" w:cstheme="minorHAnsi"/>
          <w:sz w:val="24"/>
          <w:szCs w:val="24"/>
        </w:rPr>
        <w:t>Yiqun</w:t>
      </w:r>
      <w:proofErr w:type="spellEnd"/>
      <w:r w:rsidRPr="004F677F">
        <w:rPr>
          <w:rFonts w:eastAsia="Arial Unicode MS" w:cstheme="minorHAnsi"/>
          <w:sz w:val="24"/>
          <w:szCs w:val="24"/>
        </w:rPr>
        <w:t xml:space="preserve"> Li, Carboxymethylcellulose-Supported Palladium Nanoparticles Generated in Situ from Palladium</w:t>
      </w:r>
      <w:r>
        <w:rPr>
          <w:rFonts w:eastAsia="Arial Unicode MS" w:cstheme="minorHAnsi"/>
          <w:sz w:val="24"/>
          <w:szCs w:val="24"/>
        </w:rPr>
        <w:t xml:space="preserve"> </w:t>
      </w:r>
      <w:r w:rsidRPr="004F677F">
        <w:rPr>
          <w:rFonts w:eastAsia="Arial Unicode MS" w:cstheme="minorHAnsi"/>
          <w:sz w:val="24"/>
          <w:szCs w:val="24"/>
        </w:rPr>
        <w:t>(II) Carboxymethylcellulose: An Efficient and Reusable Catalyst for Suzuki−</w:t>
      </w:r>
      <w:proofErr w:type="spellStart"/>
      <w:r w:rsidRPr="004F677F">
        <w:rPr>
          <w:rFonts w:eastAsia="Arial Unicode MS" w:cstheme="minorHAnsi"/>
          <w:sz w:val="24"/>
          <w:szCs w:val="24"/>
        </w:rPr>
        <w:t>Miyaura</w:t>
      </w:r>
      <w:proofErr w:type="spellEnd"/>
      <w:r w:rsidRPr="004F677F">
        <w:rPr>
          <w:rFonts w:eastAsia="Arial Unicode MS" w:cstheme="minorHAnsi"/>
          <w:sz w:val="24"/>
          <w:szCs w:val="24"/>
        </w:rPr>
        <w:t xml:space="preserve"> and </w:t>
      </w:r>
      <w:proofErr w:type="spellStart"/>
      <w:r w:rsidRPr="004F677F">
        <w:rPr>
          <w:rFonts w:eastAsia="Arial Unicode MS" w:cstheme="minorHAnsi"/>
          <w:sz w:val="24"/>
          <w:szCs w:val="24"/>
        </w:rPr>
        <w:t>Mizoroki</w:t>
      </w:r>
      <w:proofErr w:type="spellEnd"/>
      <w:r w:rsidRPr="004F677F">
        <w:rPr>
          <w:rFonts w:eastAsia="Arial Unicode MS" w:cstheme="minorHAnsi"/>
          <w:sz w:val="24"/>
          <w:szCs w:val="24"/>
        </w:rPr>
        <w:t>− Heck Reactions</w:t>
      </w:r>
      <w:r>
        <w:rPr>
          <w:rFonts w:eastAsia="Arial Unicode MS" w:cstheme="minorHAnsi"/>
          <w:sz w:val="24"/>
          <w:szCs w:val="24"/>
        </w:rPr>
        <w:t>,</w:t>
      </w:r>
      <w:r w:rsidRPr="004F677F">
        <w:rPr>
          <w:rFonts w:eastAsia="Arial Unicode MS" w:cstheme="minorHAnsi"/>
          <w:sz w:val="24"/>
          <w:szCs w:val="24"/>
        </w:rPr>
        <w:t xml:space="preserve"> </w:t>
      </w:r>
      <w:r w:rsidRPr="004F677F">
        <w:rPr>
          <w:rFonts w:eastAsia="Arial Unicode MS" w:cstheme="minorHAnsi"/>
          <w:i/>
          <w:sz w:val="24"/>
          <w:szCs w:val="24"/>
        </w:rPr>
        <w:t>Ind. Eng. Chem. Res</w:t>
      </w:r>
      <w:r w:rsidRPr="004F677F">
        <w:rPr>
          <w:rFonts w:eastAsia="Arial Unicode MS" w:cstheme="minorHAnsi"/>
          <w:sz w:val="24"/>
          <w:szCs w:val="24"/>
        </w:rPr>
        <w:t>.</w:t>
      </w:r>
      <w:r>
        <w:rPr>
          <w:rFonts w:eastAsia="Arial Unicode MS" w:cstheme="minorHAnsi"/>
          <w:sz w:val="24"/>
          <w:szCs w:val="24"/>
        </w:rPr>
        <w:t>,</w:t>
      </w:r>
      <w:r w:rsidRPr="004F677F">
        <w:rPr>
          <w:rFonts w:eastAsia="Arial Unicode MS" w:cstheme="minorHAnsi"/>
          <w:sz w:val="24"/>
          <w:szCs w:val="24"/>
        </w:rPr>
        <w:t xml:space="preserve"> </w:t>
      </w:r>
      <w:r w:rsidRPr="004F677F">
        <w:rPr>
          <w:rFonts w:eastAsia="Arial Unicode MS" w:cstheme="minorHAnsi"/>
          <w:b/>
          <w:sz w:val="24"/>
          <w:szCs w:val="24"/>
        </w:rPr>
        <w:t>2015</w:t>
      </w:r>
      <w:r w:rsidRPr="004F677F">
        <w:rPr>
          <w:rFonts w:eastAsia="Arial Unicode MS" w:cstheme="minorHAnsi"/>
          <w:sz w:val="24"/>
          <w:szCs w:val="24"/>
        </w:rPr>
        <w:t>, 54, 790−797</w:t>
      </w:r>
    </w:p>
    <w:p w14:paraId="576A6ABC" w14:textId="77777777" w:rsidR="00746A12" w:rsidRPr="004F677F" w:rsidRDefault="00746A12" w:rsidP="00746A12">
      <w:pPr>
        <w:pStyle w:val="ListParagraph"/>
        <w:rPr>
          <w:rFonts w:eastAsia="Arial Unicode MS" w:cstheme="minorHAnsi"/>
          <w:sz w:val="24"/>
          <w:szCs w:val="24"/>
        </w:rPr>
      </w:pPr>
    </w:p>
    <w:p w14:paraId="288D81B2" w14:textId="77777777" w:rsidR="00746A12" w:rsidRPr="004F677F" w:rsidRDefault="00746A12" w:rsidP="00746A12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F677F">
        <w:rPr>
          <w:rFonts w:eastAsia="Arial Unicode MS" w:cstheme="minorHAnsi"/>
          <w:sz w:val="24"/>
          <w:szCs w:val="24"/>
        </w:rPr>
        <w:t>Sang-</w:t>
      </w:r>
      <w:proofErr w:type="spellStart"/>
      <w:r w:rsidRPr="004F677F">
        <w:rPr>
          <w:rFonts w:eastAsia="Arial Unicode MS" w:cstheme="minorHAnsi"/>
          <w:sz w:val="24"/>
          <w:szCs w:val="24"/>
        </w:rPr>
        <w:t>Wook</w:t>
      </w:r>
      <w:proofErr w:type="spellEnd"/>
      <w:r w:rsidRPr="004F677F">
        <w:rPr>
          <w:rFonts w:eastAsia="Arial Unicode MS" w:cstheme="minorHAnsi"/>
          <w:sz w:val="24"/>
          <w:szCs w:val="24"/>
        </w:rPr>
        <w:t xml:space="preserve"> Kim, </w:t>
      </w:r>
      <w:proofErr w:type="spellStart"/>
      <w:r w:rsidRPr="004F677F">
        <w:rPr>
          <w:rFonts w:eastAsia="Arial Unicode MS" w:cstheme="minorHAnsi"/>
          <w:sz w:val="24"/>
          <w:szCs w:val="24"/>
        </w:rPr>
        <w:t>Jongnam</w:t>
      </w:r>
      <w:proofErr w:type="spellEnd"/>
      <w:r w:rsidRPr="004F677F">
        <w:rPr>
          <w:rFonts w:eastAsia="Arial Unicode MS" w:cstheme="minorHAnsi"/>
          <w:sz w:val="24"/>
          <w:szCs w:val="24"/>
        </w:rPr>
        <w:t xml:space="preserve"> Park, </w:t>
      </w:r>
      <w:proofErr w:type="spellStart"/>
      <w:r w:rsidRPr="004F677F">
        <w:rPr>
          <w:rFonts w:eastAsia="Arial Unicode MS" w:cstheme="minorHAnsi"/>
          <w:sz w:val="24"/>
          <w:szCs w:val="24"/>
        </w:rPr>
        <w:t>Youngjin</w:t>
      </w:r>
      <w:proofErr w:type="spellEnd"/>
      <w:r w:rsidRPr="004F677F">
        <w:rPr>
          <w:rFonts w:eastAsia="Arial Unicode MS" w:cstheme="minorHAnsi"/>
          <w:sz w:val="24"/>
          <w:szCs w:val="24"/>
        </w:rPr>
        <w:t xml:space="preserve"> Jang, </w:t>
      </w:r>
      <w:proofErr w:type="spellStart"/>
      <w:r w:rsidRPr="004F677F">
        <w:rPr>
          <w:rFonts w:eastAsia="Arial Unicode MS" w:cstheme="minorHAnsi"/>
          <w:sz w:val="24"/>
          <w:szCs w:val="24"/>
        </w:rPr>
        <w:t>Yunhee</w:t>
      </w:r>
      <w:proofErr w:type="spellEnd"/>
      <w:r w:rsidRPr="004F677F">
        <w:rPr>
          <w:rFonts w:eastAsia="Arial Unicode MS" w:cstheme="minorHAnsi"/>
          <w:sz w:val="24"/>
          <w:szCs w:val="24"/>
        </w:rPr>
        <w:t xml:space="preserve"> Chung, </w:t>
      </w:r>
      <w:proofErr w:type="spellStart"/>
      <w:r w:rsidRPr="004F677F">
        <w:rPr>
          <w:rFonts w:eastAsia="Arial Unicode MS" w:cstheme="minorHAnsi"/>
          <w:sz w:val="24"/>
          <w:szCs w:val="24"/>
        </w:rPr>
        <w:t>Sujin</w:t>
      </w:r>
      <w:proofErr w:type="spellEnd"/>
      <w:r w:rsidRPr="004F677F">
        <w:rPr>
          <w:rFonts w:eastAsia="Arial Unicode MS" w:cstheme="minorHAnsi"/>
          <w:sz w:val="24"/>
          <w:szCs w:val="24"/>
        </w:rPr>
        <w:t xml:space="preserve"> Hwang, and </w:t>
      </w:r>
      <w:proofErr w:type="spellStart"/>
      <w:r w:rsidRPr="004F677F">
        <w:rPr>
          <w:rFonts w:eastAsia="Arial Unicode MS" w:cstheme="minorHAnsi"/>
          <w:sz w:val="24"/>
          <w:szCs w:val="24"/>
        </w:rPr>
        <w:t>Taeghwan</w:t>
      </w:r>
      <w:proofErr w:type="spellEnd"/>
      <w:r w:rsidRPr="004F677F">
        <w:rPr>
          <w:rFonts w:eastAsia="Arial Unicode MS" w:cstheme="minorHAnsi"/>
          <w:sz w:val="24"/>
          <w:szCs w:val="24"/>
        </w:rPr>
        <w:t xml:space="preserve"> Hyeon</w:t>
      </w:r>
      <w:r>
        <w:rPr>
          <w:rFonts w:eastAsia="Arial Unicode MS" w:cstheme="minorHAnsi"/>
          <w:sz w:val="24"/>
          <w:szCs w:val="24"/>
        </w:rPr>
        <w:t>,</w:t>
      </w:r>
      <w:r w:rsidRPr="004F677F">
        <w:rPr>
          <w:rFonts w:eastAsia="Arial Unicode MS" w:cstheme="minorHAnsi"/>
          <w:sz w:val="24"/>
          <w:szCs w:val="24"/>
        </w:rPr>
        <w:t xml:space="preserve"> Synthesis of Monodisperse Palladium Nanoparticles</w:t>
      </w:r>
      <w:r>
        <w:rPr>
          <w:rFonts w:eastAsia="Arial Unicode MS" w:cstheme="minorHAnsi"/>
          <w:sz w:val="24"/>
          <w:szCs w:val="24"/>
        </w:rPr>
        <w:t>,</w:t>
      </w:r>
      <w:r w:rsidRPr="004F677F">
        <w:rPr>
          <w:rFonts w:eastAsia="Arial Unicode MS" w:cstheme="minorHAnsi"/>
          <w:sz w:val="24"/>
          <w:szCs w:val="24"/>
        </w:rPr>
        <w:t xml:space="preserve"> </w:t>
      </w:r>
      <w:proofErr w:type="spellStart"/>
      <w:r w:rsidRPr="004F677F">
        <w:rPr>
          <w:rFonts w:eastAsia="Arial Unicode MS" w:cstheme="minorHAnsi"/>
          <w:i/>
          <w:sz w:val="24"/>
          <w:szCs w:val="24"/>
        </w:rPr>
        <w:t>nano</w:t>
      </w:r>
      <w:proofErr w:type="spellEnd"/>
      <w:r w:rsidRPr="004F677F">
        <w:rPr>
          <w:rFonts w:eastAsia="Arial Unicode MS" w:cstheme="minorHAnsi"/>
          <w:i/>
          <w:sz w:val="24"/>
          <w:szCs w:val="24"/>
        </w:rPr>
        <w:t xml:space="preserve"> letters</w:t>
      </w:r>
      <w:r>
        <w:rPr>
          <w:rFonts w:eastAsia="Arial Unicode MS" w:cstheme="minorHAnsi"/>
          <w:i/>
          <w:sz w:val="24"/>
          <w:szCs w:val="24"/>
        </w:rPr>
        <w:t>,</w:t>
      </w:r>
      <w:r w:rsidRPr="004F677F">
        <w:rPr>
          <w:rFonts w:eastAsia="Arial Unicode MS" w:cstheme="minorHAnsi"/>
          <w:sz w:val="24"/>
          <w:szCs w:val="24"/>
        </w:rPr>
        <w:t xml:space="preserve"> </w:t>
      </w:r>
      <w:r w:rsidRPr="004F677F">
        <w:rPr>
          <w:rFonts w:eastAsia="Arial Unicode MS" w:cstheme="minorHAnsi"/>
          <w:b/>
          <w:sz w:val="24"/>
          <w:szCs w:val="24"/>
        </w:rPr>
        <w:t>2003</w:t>
      </w:r>
      <w:r>
        <w:rPr>
          <w:rFonts w:eastAsia="Arial Unicode MS" w:cstheme="minorHAnsi"/>
          <w:b/>
          <w:sz w:val="24"/>
          <w:szCs w:val="24"/>
        </w:rPr>
        <w:t>,</w:t>
      </w:r>
      <w:r w:rsidRPr="004F677F">
        <w:rPr>
          <w:rFonts w:eastAsia="Arial Unicode MS" w:cstheme="minorHAnsi"/>
          <w:sz w:val="24"/>
          <w:szCs w:val="24"/>
        </w:rPr>
        <w:t xml:space="preserve"> Vol. 3, No. 9 1289-1291</w:t>
      </w:r>
    </w:p>
    <w:p w14:paraId="57B54382" w14:textId="77777777" w:rsidR="00746A12" w:rsidRPr="004F677F" w:rsidRDefault="00746A12" w:rsidP="00746A12">
      <w:pPr>
        <w:pStyle w:val="ListParagraph"/>
        <w:rPr>
          <w:rFonts w:eastAsia="Arial Unicode MS" w:cstheme="minorHAnsi"/>
          <w:sz w:val="24"/>
          <w:szCs w:val="24"/>
        </w:rPr>
      </w:pPr>
    </w:p>
    <w:p w14:paraId="5FEBB4C1" w14:textId="77777777" w:rsidR="00746A12" w:rsidRPr="004F677F" w:rsidRDefault="00746A12" w:rsidP="00746A12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F677F">
        <w:rPr>
          <w:rFonts w:eastAsia="Arial Unicode MS" w:cstheme="minorHAnsi"/>
          <w:sz w:val="24"/>
          <w:szCs w:val="24"/>
        </w:rPr>
        <w:t>James Cookson</w:t>
      </w:r>
      <w:r>
        <w:rPr>
          <w:rFonts w:eastAsia="Arial Unicode MS" w:cstheme="minorHAnsi"/>
          <w:sz w:val="24"/>
          <w:szCs w:val="24"/>
        </w:rPr>
        <w:t>,</w:t>
      </w:r>
      <w:r w:rsidRPr="004F677F">
        <w:rPr>
          <w:rFonts w:eastAsia="Arial Unicode MS" w:cstheme="minorHAnsi"/>
          <w:sz w:val="24"/>
          <w:szCs w:val="24"/>
        </w:rPr>
        <w:t xml:space="preserve"> The Preparation of palladium nanoparticles </w:t>
      </w:r>
      <w:r w:rsidRPr="004F677F">
        <w:rPr>
          <w:rFonts w:eastAsia="Arial Unicode MS" w:cstheme="minorHAnsi"/>
          <w:i/>
          <w:sz w:val="24"/>
          <w:szCs w:val="24"/>
        </w:rPr>
        <w:t>Platinum Metals Rev</w:t>
      </w:r>
      <w:r w:rsidRPr="004F677F">
        <w:rPr>
          <w:rFonts w:eastAsia="Arial Unicode MS" w:cstheme="minorHAnsi"/>
          <w:sz w:val="24"/>
          <w:szCs w:val="24"/>
        </w:rPr>
        <w:t xml:space="preserve">., </w:t>
      </w:r>
      <w:r w:rsidRPr="004F677F">
        <w:rPr>
          <w:rFonts w:eastAsia="Arial Unicode MS" w:cstheme="minorHAnsi"/>
          <w:b/>
          <w:sz w:val="24"/>
          <w:szCs w:val="24"/>
        </w:rPr>
        <w:t>2012</w:t>
      </w:r>
      <w:r w:rsidRPr="004F677F">
        <w:rPr>
          <w:rFonts w:eastAsia="Arial Unicode MS" w:cstheme="minorHAnsi"/>
          <w:sz w:val="24"/>
          <w:szCs w:val="24"/>
        </w:rPr>
        <w:t>, 56, (2), 83-98</w:t>
      </w:r>
    </w:p>
    <w:p w14:paraId="70824AD8" w14:textId="77777777" w:rsidR="00746A12" w:rsidRPr="004F677F" w:rsidRDefault="00746A12" w:rsidP="00746A12">
      <w:pPr>
        <w:ind w:left="360"/>
        <w:rPr>
          <w:rFonts w:eastAsia="Arial Unicode MS" w:cstheme="minorHAnsi"/>
          <w:sz w:val="24"/>
          <w:szCs w:val="24"/>
        </w:rPr>
      </w:pPr>
      <w:r w:rsidRPr="004F677F">
        <w:rPr>
          <w:rFonts w:eastAsia="Arial Unicode MS" w:cstheme="minorHAnsi"/>
          <w:sz w:val="24"/>
          <w:szCs w:val="24"/>
        </w:rPr>
        <w:lastRenderedPageBreak/>
        <w:t xml:space="preserve">(10) </w:t>
      </w:r>
      <w:proofErr w:type="spellStart"/>
      <w:r w:rsidRPr="004F677F">
        <w:rPr>
          <w:rFonts w:eastAsia="Arial Unicode MS" w:cstheme="minorHAnsi"/>
          <w:sz w:val="24"/>
          <w:szCs w:val="24"/>
        </w:rPr>
        <w:t>Parimala</w:t>
      </w:r>
      <w:proofErr w:type="spellEnd"/>
      <w:r w:rsidRPr="004F677F">
        <w:rPr>
          <w:rFonts w:eastAsia="Arial Unicode MS" w:cstheme="minorHAnsi"/>
          <w:sz w:val="24"/>
          <w:szCs w:val="24"/>
        </w:rPr>
        <w:t xml:space="preserve"> and J. </w:t>
      </w:r>
      <w:proofErr w:type="spellStart"/>
      <w:r w:rsidRPr="004F677F">
        <w:rPr>
          <w:rFonts w:eastAsia="Arial Unicode MS" w:cstheme="minorHAnsi"/>
          <w:sz w:val="24"/>
          <w:szCs w:val="24"/>
        </w:rPr>
        <w:t>Santhanalakshmi</w:t>
      </w:r>
      <w:proofErr w:type="spellEnd"/>
      <w:r>
        <w:rPr>
          <w:rFonts w:eastAsia="Arial Unicode MS" w:cstheme="minorHAnsi"/>
          <w:sz w:val="24"/>
          <w:szCs w:val="24"/>
        </w:rPr>
        <w:t>,</w:t>
      </w:r>
      <w:r w:rsidRPr="004F677F">
        <w:rPr>
          <w:rFonts w:eastAsia="Arial Unicode MS" w:cstheme="minorHAnsi"/>
          <w:sz w:val="24"/>
          <w:szCs w:val="24"/>
        </w:rPr>
        <w:t xml:space="preserve"> Studies on Iron nanoparticles catalyzed reduction of                   substituted aromatic ketones to alcohols</w:t>
      </w:r>
      <w:r>
        <w:rPr>
          <w:rFonts w:eastAsia="Arial Unicode MS" w:cstheme="minorHAnsi"/>
          <w:sz w:val="24"/>
          <w:szCs w:val="24"/>
        </w:rPr>
        <w:t>,</w:t>
      </w:r>
      <w:r w:rsidRPr="004F677F">
        <w:rPr>
          <w:rFonts w:eastAsia="Arial Unicode MS" w:cstheme="minorHAnsi"/>
          <w:sz w:val="24"/>
          <w:szCs w:val="24"/>
        </w:rPr>
        <w:t xml:space="preserve"> </w:t>
      </w:r>
      <w:r w:rsidRPr="004F677F">
        <w:rPr>
          <w:rFonts w:eastAsia="Arial Unicode MS" w:cstheme="minorHAnsi"/>
          <w:i/>
          <w:sz w:val="24"/>
          <w:szCs w:val="24"/>
        </w:rPr>
        <w:t>Journal of nanoparticles</w:t>
      </w:r>
      <w:r w:rsidRPr="004F677F">
        <w:rPr>
          <w:rFonts w:eastAsia="Arial Unicode MS" w:cstheme="minorHAnsi"/>
          <w:sz w:val="24"/>
          <w:szCs w:val="24"/>
        </w:rPr>
        <w:t xml:space="preserve"> </w:t>
      </w:r>
      <w:r w:rsidRPr="004F677F">
        <w:rPr>
          <w:rFonts w:eastAsia="Arial Unicode MS" w:cstheme="minorHAnsi"/>
          <w:b/>
          <w:sz w:val="24"/>
          <w:szCs w:val="24"/>
        </w:rPr>
        <w:t>2014</w:t>
      </w:r>
    </w:p>
    <w:p w14:paraId="517E2E8A" w14:textId="77777777" w:rsidR="00746A12" w:rsidRPr="004F677F" w:rsidRDefault="00746A12" w:rsidP="00746A12">
      <w:pPr>
        <w:ind w:left="360"/>
        <w:rPr>
          <w:rFonts w:eastAsia="Arial Unicode MS" w:cstheme="minorHAnsi"/>
          <w:sz w:val="24"/>
          <w:szCs w:val="24"/>
        </w:rPr>
      </w:pPr>
      <w:r w:rsidRPr="004F677F">
        <w:rPr>
          <w:rFonts w:eastAsia="Arial Unicode MS" w:cstheme="minorHAnsi"/>
          <w:sz w:val="24"/>
          <w:szCs w:val="24"/>
        </w:rPr>
        <w:t xml:space="preserve">(11) Viet Long Nguyen, Duc </w:t>
      </w:r>
      <w:proofErr w:type="spellStart"/>
      <w:r w:rsidRPr="004F677F">
        <w:rPr>
          <w:rFonts w:eastAsia="Arial Unicode MS" w:cstheme="minorHAnsi"/>
          <w:sz w:val="24"/>
          <w:szCs w:val="24"/>
        </w:rPr>
        <w:t>Chien</w:t>
      </w:r>
      <w:proofErr w:type="spellEnd"/>
      <w:r w:rsidRPr="004F677F">
        <w:rPr>
          <w:rFonts w:eastAsia="Arial Unicode MS" w:cstheme="minorHAnsi"/>
          <w:sz w:val="24"/>
          <w:szCs w:val="24"/>
        </w:rPr>
        <w:t xml:space="preserve"> Nguyen, Hirohito Hirata, </w:t>
      </w:r>
      <w:proofErr w:type="spellStart"/>
      <w:r w:rsidRPr="004F677F">
        <w:rPr>
          <w:rFonts w:eastAsia="Arial Unicode MS" w:cstheme="minorHAnsi"/>
          <w:sz w:val="24"/>
          <w:szCs w:val="24"/>
        </w:rPr>
        <w:t>Michitaka</w:t>
      </w:r>
      <w:proofErr w:type="spellEnd"/>
      <w:r w:rsidRPr="004F677F">
        <w:rPr>
          <w:rFonts w:eastAsia="Arial Unicode MS" w:cstheme="minorHAnsi"/>
          <w:sz w:val="24"/>
          <w:szCs w:val="24"/>
        </w:rPr>
        <w:t xml:space="preserve"> </w:t>
      </w:r>
      <w:proofErr w:type="spellStart"/>
      <w:r w:rsidRPr="004F677F">
        <w:rPr>
          <w:rFonts w:eastAsia="Arial Unicode MS" w:cstheme="minorHAnsi"/>
          <w:sz w:val="24"/>
          <w:szCs w:val="24"/>
        </w:rPr>
        <w:t>Ohtaki</w:t>
      </w:r>
      <w:proofErr w:type="spellEnd"/>
      <w:r w:rsidRPr="004F677F">
        <w:rPr>
          <w:rFonts w:eastAsia="Arial Unicode MS" w:cstheme="minorHAnsi"/>
          <w:sz w:val="24"/>
          <w:szCs w:val="24"/>
        </w:rPr>
        <w:t xml:space="preserve">, </w:t>
      </w:r>
      <w:proofErr w:type="spellStart"/>
      <w:r w:rsidRPr="004F677F">
        <w:rPr>
          <w:rFonts w:eastAsia="Arial Unicode MS" w:cstheme="minorHAnsi"/>
          <w:sz w:val="24"/>
          <w:szCs w:val="24"/>
        </w:rPr>
        <w:t>Tomokatsu</w:t>
      </w:r>
      <w:proofErr w:type="spellEnd"/>
      <w:r w:rsidRPr="004F677F">
        <w:rPr>
          <w:rFonts w:eastAsia="Arial Unicode MS" w:cstheme="minorHAnsi"/>
          <w:sz w:val="24"/>
          <w:szCs w:val="24"/>
        </w:rPr>
        <w:t xml:space="preserve"> Hayakawa1 and Masayuki </w:t>
      </w:r>
      <w:proofErr w:type="spellStart"/>
      <w:r w:rsidRPr="004F677F">
        <w:rPr>
          <w:rFonts w:eastAsia="Arial Unicode MS" w:cstheme="minorHAnsi"/>
          <w:sz w:val="24"/>
          <w:szCs w:val="24"/>
        </w:rPr>
        <w:t>Nogami</w:t>
      </w:r>
      <w:proofErr w:type="spellEnd"/>
      <w:r w:rsidRPr="004F677F">
        <w:rPr>
          <w:rFonts w:eastAsia="Arial Unicode MS" w:cstheme="minorHAnsi"/>
          <w:sz w:val="24"/>
          <w:szCs w:val="24"/>
        </w:rPr>
        <w:t>, Chemical synthesis and characterization of palladium nanoparticles Advances in Natural Sciences</w:t>
      </w:r>
      <w:r w:rsidRPr="004F677F">
        <w:rPr>
          <w:rFonts w:eastAsia="Arial Unicode MS" w:cstheme="minorHAnsi"/>
          <w:i/>
          <w:sz w:val="24"/>
          <w:szCs w:val="24"/>
        </w:rPr>
        <w:t>: Nanoscience and Nanotechnology</w:t>
      </w:r>
      <w:r w:rsidRPr="004F677F">
        <w:rPr>
          <w:rFonts w:eastAsia="Arial Unicode MS" w:cstheme="minorHAnsi"/>
          <w:sz w:val="24"/>
          <w:szCs w:val="24"/>
        </w:rPr>
        <w:t xml:space="preserve">, </w:t>
      </w:r>
      <w:r w:rsidRPr="004F677F">
        <w:rPr>
          <w:rFonts w:eastAsia="Arial Unicode MS" w:cstheme="minorHAnsi"/>
          <w:b/>
          <w:sz w:val="24"/>
          <w:szCs w:val="24"/>
        </w:rPr>
        <w:t>2010</w:t>
      </w:r>
      <w:r w:rsidRPr="004F677F">
        <w:rPr>
          <w:rFonts w:eastAsia="Arial Unicode MS" w:cstheme="minorHAnsi"/>
          <w:sz w:val="24"/>
          <w:szCs w:val="24"/>
        </w:rPr>
        <w:t xml:space="preserve"> Volume 1, Number 3</w:t>
      </w:r>
    </w:p>
    <w:p w14:paraId="70CC3786" w14:textId="77777777" w:rsidR="00746A12" w:rsidRPr="004F677F" w:rsidRDefault="00746A12" w:rsidP="00746A12">
      <w:pPr>
        <w:ind w:left="360"/>
        <w:rPr>
          <w:rFonts w:cstheme="minorHAnsi"/>
          <w:sz w:val="24"/>
          <w:szCs w:val="24"/>
        </w:rPr>
      </w:pPr>
      <w:r w:rsidRPr="004F677F">
        <w:rPr>
          <w:rFonts w:eastAsia="Arial Unicode MS" w:cstheme="minorHAnsi"/>
          <w:sz w:val="24"/>
          <w:szCs w:val="24"/>
        </w:rPr>
        <w:t>(12) Fan F</w:t>
      </w:r>
      <w:r>
        <w:rPr>
          <w:rFonts w:eastAsia="Arial Unicode MS" w:cstheme="minorHAnsi"/>
          <w:sz w:val="24"/>
          <w:szCs w:val="24"/>
        </w:rPr>
        <w:t xml:space="preserve">. </w:t>
      </w:r>
      <w:r w:rsidRPr="004F677F">
        <w:rPr>
          <w:rFonts w:eastAsia="Arial Unicode MS" w:cstheme="minorHAnsi"/>
          <w:sz w:val="24"/>
          <w:szCs w:val="24"/>
        </w:rPr>
        <w:t>R, Liu D</w:t>
      </w:r>
      <w:r>
        <w:rPr>
          <w:rFonts w:eastAsia="Arial Unicode MS" w:cstheme="minorHAnsi"/>
          <w:sz w:val="24"/>
          <w:szCs w:val="24"/>
        </w:rPr>
        <w:t xml:space="preserve">. </w:t>
      </w:r>
      <w:r w:rsidRPr="004F677F">
        <w:rPr>
          <w:rFonts w:eastAsia="Arial Unicode MS" w:cstheme="minorHAnsi"/>
          <w:sz w:val="24"/>
          <w:szCs w:val="24"/>
        </w:rPr>
        <w:t>Y, Wu Y</w:t>
      </w:r>
      <w:r>
        <w:rPr>
          <w:rFonts w:eastAsia="Arial Unicode MS" w:cstheme="minorHAnsi"/>
          <w:sz w:val="24"/>
          <w:szCs w:val="24"/>
        </w:rPr>
        <w:t xml:space="preserve">. </w:t>
      </w:r>
      <w:r w:rsidRPr="004F677F">
        <w:rPr>
          <w:rFonts w:eastAsia="Arial Unicode MS" w:cstheme="minorHAnsi"/>
          <w:sz w:val="24"/>
          <w:szCs w:val="24"/>
        </w:rPr>
        <w:t xml:space="preserve">F, </w:t>
      </w:r>
      <w:proofErr w:type="spellStart"/>
      <w:r w:rsidRPr="004F677F">
        <w:rPr>
          <w:rFonts w:eastAsia="Arial Unicode MS" w:cstheme="minorHAnsi"/>
          <w:sz w:val="24"/>
          <w:szCs w:val="24"/>
        </w:rPr>
        <w:t>Duan</w:t>
      </w:r>
      <w:proofErr w:type="spellEnd"/>
      <w:r w:rsidRPr="004F677F">
        <w:rPr>
          <w:rFonts w:eastAsia="Arial Unicode MS" w:cstheme="minorHAnsi"/>
          <w:sz w:val="24"/>
          <w:szCs w:val="24"/>
        </w:rPr>
        <w:t xml:space="preserve"> S, </w:t>
      </w:r>
      <w:proofErr w:type="spellStart"/>
      <w:r w:rsidRPr="004F677F">
        <w:rPr>
          <w:rFonts w:eastAsia="Arial Unicode MS" w:cstheme="minorHAnsi"/>
          <w:sz w:val="24"/>
          <w:szCs w:val="24"/>
        </w:rPr>
        <w:t>Xie</w:t>
      </w:r>
      <w:proofErr w:type="spellEnd"/>
      <w:r w:rsidRPr="004F677F">
        <w:rPr>
          <w:rFonts w:eastAsia="Arial Unicode MS" w:cstheme="minorHAnsi"/>
          <w:sz w:val="24"/>
          <w:szCs w:val="24"/>
        </w:rPr>
        <w:t xml:space="preserve"> Z</w:t>
      </w:r>
      <w:r>
        <w:rPr>
          <w:rFonts w:eastAsia="Arial Unicode MS" w:cstheme="minorHAnsi"/>
          <w:sz w:val="24"/>
          <w:szCs w:val="24"/>
        </w:rPr>
        <w:t xml:space="preserve">. </w:t>
      </w:r>
      <w:r w:rsidRPr="004F677F">
        <w:rPr>
          <w:rFonts w:eastAsia="Arial Unicode MS" w:cstheme="minorHAnsi"/>
          <w:sz w:val="24"/>
          <w:szCs w:val="24"/>
        </w:rPr>
        <w:t>X, Jiang Z</w:t>
      </w:r>
      <w:r>
        <w:rPr>
          <w:rFonts w:eastAsia="Arial Unicode MS" w:cstheme="minorHAnsi"/>
          <w:sz w:val="24"/>
          <w:szCs w:val="24"/>
        </w:rPr>
        <w:t xml:space="preserve">. </w:t>
      </w:r>
      <w:r w:rsidRPr="004F677F">
        <w:rPr>
          <w:rFonts w:eastAsia="Arial Unicode MS" w:cstheme="minorHAnsi"/>
          <w:sz w:val="24"/>
          <w:szCs w:val="24"/>
        </w:rPr>
        <w:t>Y, Tian Z</w:t>
      </w:r>
      <w:r>
        <w:rPr>
          <w:rFonts w:eastAsia="Arial Unicode MS" w:cstheme="minorHAnsi"/>
          <w:sz w:val="24"/>
          <w:szCs w:val="24"/>
        </w:rPr>
        <w:t xml:space="preserve">. </w:t>
      </w:r>
      <w:r w:rsidRPr="004F677F">
        <w:rPr>
          <w:rFonts w:eastAsia="Arial Unicode MS" w:cstheme="minorHAnsi"/>
          <w:sz w:val="24"/>
          <w:szCs w:val="24"/>
        </w:rPr>
        <w:t xml:space="preserve">Q, Epitaxial growth of heterogeneous metal nanocrystals: from gold </w:t>
      </w:r>
      <w:proofErr w:type="spellStart"/>
      <w:r w:rsidRPr="004F677F">
        <w:rPr>
          <w:rFonts w:eastAsia="Arial Unicode MS" w:cstheme="minorHAnsi"/>
          <w:sz w:val="24"/>
          <w:szCs w:val="24"/>
        </w:rPr>
        <w:t>nano</w:t>
      </w:r>
      <w:proofErr w:type="spellEnd"/>
      <w:r w:rsidRPr="004F677F">
        <w:rPr>
          <w:rFonts w:eastAsia="Arial Unicode MS" w:cstheme="minorHAnsi"/>
          <w:sz w:val="24"/>
          <w:szCs w:val="24"/>
        </w:rPr>
        <w:t xml:space="preserve">-octahedra to palladium and silver </w:t>
      </w:r>
      <w:proofErr w:type="spellStart"/>
      <w:r w:rsidRPr="004F677F">
        <w:rPr>
          <w:rFonts w:eastAsia="Arial Unicode MS" w:cstheme="minorHAnsi"/>
          <w:sz w:val="24"/>
          <w:szCs w:val="24"/>
        </w:rPr>
        <w:t>nanocubes</w:t>
      </w:r>
      <w:proofErr w:type="spellEnd"/>
      <w:r>
        <w:rPr>
          <w:rFonts w:eastAsia="Arial Unicode MS" w:cstheme="minorHAnsi"/>
          <w:sz w:val="24"/>
          <w:szCs w:val="24"/>
        </w:rPr>
        <w:t>,</w:t>
      </w:r>
      <w:r w:rsidRPr="004F677F">
        <w:rPr>
          <w:rFonts w:eastAsia="Arial Unicode MS" w:cstheme="minorHAnsi"/>
          <w:sz w:val="24"/>
          <w:szCs w:val="24"/>
        </w:rPr>
        <w:t xml:space="preserve"> </w:t>
      </w:r>
      <w:r w:rsidRPr="004F677F">
        <w:rPr>
          <w:rFonts w:eastAsia="Arial Unicode MS" w:cstheme="minorHAnsi"/>
          <w:i/>
          <w:sz w:val="24"/>
          <w:szCs w:val="24"/>
        </w:rPr>
        <w:t>J</w:t>
      </w:r>
      <w:r>
        <w:rPr>
          <w:rFonts w:eastAsia="Arial Unicode MS" w:cstheme="minorHAnsi"/>
          <w:i/>
          <w:sz w:val="24"/>
          <w:szCs w:val="24"/>
        </w:rPr>
        <w:t>.</w:t>
      </w:r>
      <w:r w:rsidRPr="004F677F">
        <w:rPr>
          <w:rFonts w:eastAsia="Arial Unicode MS" w:cstheme="minorHAnsi"/>
          <w:i/>
          <w:sz w:val="24"/>
          <w:szCs w:val="24"/>
        </w:rPr>
        <w:t xml:space="preserve"> Am</w:t>
      </w:r>
      <w:r>
        <w:rPr>
          <w:rFonts w:eastAsia="Arial Unicode MS" w:cstheme="minorHAnsi"/>
          <w:i/>
          <w:sz w:val="24"/>
          <w:szCs w:val="24"/>
        </w:rPr>
        <w:t>.</w:t>
      </w:r>
      <w:r w:rsidRPr="004F677F">
        <w:rPr>
          <w:rFonts w:eastAsia="Arial Unicode MS" w:cstheme="minorHAnsi"/>
          <w:i/>
          <w:sz w:val="24"/>
          <w:szCs w:val="24"/>
        </w:rPr>
        <w:t xml:space="preserve"> Chem</w:t>
      </w:r>
      <w:r>
        <w:rPr>
          <w:rFonts w:eastAsia="Arial Unicode MS" w:cstheme="minorHAnsi"/>
          <w:i/>
          <w:sz w:val="24"/>
          <w:szCs w:val="24"/>
        </w:rPr>
        <w:t>.</w:t>
      </w:r>
      <w:r w:rsidRPr="004F677F">
        <w:rPr>
          <w:rFonts w:eastAsia="Arial Unicode MS" w:cstheme="minorHAnsi"/>
          <w:i/>
          <w:sz w:val="24"/>
          <w:szCs w:val="24"/>
        </w:rPr>
        <w:t xml:space="preserve"> Soc</w:t>
      </w:r>
      <w:r w:rsidRPr="004F677F">
        <w:rPr>
          <w:rFonts w:eastAsia="Arial Unicode MS" w:cstheme="minorHAnsi"/>
          <w:sz w:val="24"/>
          <w:szCs w:val="24"/>
        </w:rPr>
        <w:t>.</w:t>
      </w:r>
      <w:r>
        <w:rPr>
          <w:rFonts w:eastAsia="Arial Unicode MS" w:cstheme="minorHAnsi"/>
          <w:sz w:val="24"/>
          <w:szCs w:val="24"/>
        </w:rPr>
        <w:t>,</w:t>
      </w:r>
      <w:r w:rsidRPr="004F677F">
        <w:rPr>
          <w:rFonts w:eastAsia="Arial Unicode MS" w:cstheme="minorHAnsi"/>
          <w:sz w:val="24"/>
          <w:szCs w:val="24"/>
        </w:rPr>
        <w:t xml:space="preserve"> </w:t>
      </w:r>
      <w:r w:rsidRPr="004F677F">
        <w:rPr>
          <w:rFonts w:eastAsia="Arial Unicode MS" w:cstheme="minorHAnsi"/>
          <w:b/>
          <w:sz w:val="24"/>
          <w:szCs w:val="24"/>
        </w:rPr>
        <w:t>2008</w:t>
      </w:r>
      <w:r w:rsidRPr="004F677F">
        <w:rPr>
          <w:rFonts w:eastAsia="Arial Unicode MS" w:cstheme="minorHAnsi"/>
          <w:sz w:val="24"/>
          <w:szCs w:val="24"/>
        </w:rPr>
        <w:t xml:space="preserve"> Jun 4;130(22):6949-51</w:t>
      </w:r>
    </w:p>
    <w:p w14:paraId="657B1640" w14:textId="77777777" w:rsidR="00746A12" w:rsidRDefault="00746A12" w:rsidP="00746A12">
      <w:pPr>
        <w:ind w:left="360"/>
        <w:rPr>
          <w:rFonts w:eastAsia="Arial Unicode MS" w:cstheme="minorHAnsi"/>
          <w:sz w:val="24"/>
          <w:szCs w:val="24"/>
        </w:rPr>
      </w:pPr>
      <w:r w:rsidRPr="004F677F">
        <w:rPr>
          <w:rFonts w:eastAsia="Arial Unicode MS" w:cstheme="minorHAnsi"/>
          <w:sz w:val="24"/>
          <w:szCs w:val="24"/>
        </w:rPr>
        <w:t xml:space="preserve">(13) Nikhil R. Jana, Z. L. Wang, and </w:t>
      </w:r>
      <w:proofErr w:type="spellStart"/>
      <w:r w:rsidRPr="004F677F">
        <w:rPr>
          <w:rFonts w:eastAsia="Arial Unicode MS" w:cstheme="minorHAnsi"/>
          <w:sz w:val="24"/>
          <w:szCs w:val="24"/>
        </w:rPr>
        <w:t>Tarasankar</w:t>
      </w:r>
      <w:proofErr w:type="spellEnd"/>
      <w:r w:rsidRPr="004F677F">
        <w:rPr>
          <w:rFonts w:eastAsia="Arial Unicode MS" w:cstheme="minorHAnsi"/>
          <w:sz w:val="24"/>
          <w:szCs w:val="24"/>
        </w:rPr>
        <w:t xml:space="preserve"> Pal, Redox Catalytic Properties of Palladium Nanoparticles:  Surfactant and Electron Donor−Acceptor Effects</w:t>
      </w:r>
      <w:r>
        <w:rPr>
          <w:rFonts w:eastAsia="Arial Unicode MS" w:cstheme="minorHAnsi"/>
          <w:sz w:val="24"/>
          <w:szCs w:val="24"/>
        </w:rPr>
        <w:t>,</w:t>
      </w:r>
      <w:r w:rsidRPr="004F677F">
        <w:rPr>
          <w:rFonts w:eastAsia="Arial Unicode MS" w:cstheme="minorHAnsi"/>
          <w:sz w:val="24"/>
          <w:szCs w:val="24"/>
        </w:rPr>
        <w:t xml:space="preserve"> </w:t>
      </w:r>
      <w:r w:rsidRPr="004F677F">
        <w:rPr>
          <w:rFonts w:eastAsia="Arial Unicode MS" w:cstheme="minorHAnsi"/>
          <w:i/>
          <w:sz w:val="24"/>
          <w:szCs w:val="24"/>
        </w:rPr>
        <w:t>Langmuir</w:t>
      </w:r>
      <w:r w:rsidRPr="004F677F">
        <w:rPr>
          <w:rFonts w:eastAsia="Arial Unicode MS" w:cstheme="minorHAnsi"/>
          <w:sz w:val="24"/>
          <w:szCs w:val="24"/>
        </w:rPr>
        <w:t xml:space="preserve">, </w:t>
      </w:r>
      <w:r w:rsidRPr="004F677F">
        <w:rPr>
          <w:rFonts w:eastAsia="Arial Unicode MS" w:cstheme="minorHAnsi"/>
          <w:b/>
          <w:sz w:val="24"/>
          <w:szCs w:val="24"/>
        </w:rPr>
        <w:t>2000</w:t>
      </w:r>
      <w:r w:rsidRPr="004F677F">
        <w:rPr>
          <w:rFonts w:eastAsia="Arial Unicode MS" w:cstheme="minorHAnsi"/>
          <w:sz w:val="24"/>
          <w:szCs w:val="24"/>
        </w:rPr>
        <w:t>, 16 (6), pp 2457–2463</w:t>
      </w:r>
    </w:p>
    <w:p w14:paraId="3E1177C8" w14:textId="77777777" w:rsidR="00746A12" w:rsidRDefault="00746A12" w:rsidP="00746A12">
      <w:pPr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(13) X.D. Wu, C.H. Lu, W. Zhang, G.P. Yuan, R. </w:t>
      </w:r>
      <w:proofErr w:type="spellStart"/>
      <w:r>
        <w:rPr>
          <w:rFonts w:cstheme="minorHAnsi"/>
          <w:sz w:val="24"/>
          <w:szCs w:val="24"/>
        </w:rPr>
        <w:t>Xiong</w:t>
      </w:r>
      <w:proofErr w:type="spellEnd"/>
      <w:r>
        <w:rPr>
          <w:rFonts w:cstheme="minorHAnsi"/>
          <w:sz w:val="24"/>
          <w:szCs w:val="24"/>
        </w:rPr>
        <w:t xml:space="preserve">, X.X. Zhang, A novel </w:t>
      </w:r>
      <w:proofErr w:type="spellStart"/>
      <w:r>
        <w:rPr>
          <w:rFonts w:cstheme="minorHAnsi"/>
          <w:sz w:val="24"/>
          <w:szCs w:val="24"/>
        </w:rPr>
        <w:t>reagentless</w:t>
      </w:r>
      <w:proofErr w:type="spellEnd"/>
      <w:r>
        <w:rPr>
          <w:rFonts w:cstheme="minorHAnsi"/>
          <w:sz w:val="24"/>
          <w:szCs w:val="24"/>
        </w:rPr>
        <w:t xml:space="preserve"> approach for synthesizing cellulose nanocrystal-supported palladium nanoparticles with enhanced catalytic performance, </w:t>
      </w:r>
      <w:r w:rsidRPr="00324752">
        <w:rPr>
          <w:rFonts w:cstheme="minorHAnsi"/>
          <w:i/>
          <w:sz w:val="24"/>
          <w:szCs w:val="24"/>
        </w:rPr>
        <w:t>J. Mater. Chem</w:t>
      </w:r>
      <w:r>
        <w:rPr>
          <w:rFonts w:cstheme="minorHAnsi"/>
          <w:sz w:val="24"/>
          <w:szCs w:val="24"/>
        </w:rPr>
        <w:t>. A 1 (</w:t>
      </w:r>
      <w:r w:rsidRPr="00324752">
        <w:rPr>
          <w:rFonts w:cstheme="minorHAnsi"/>
          <w:b/>
          <w:sz w:val="24"/>
          <w:szCs w:val="24"/>
        </w:rPr>
        <w:t>2013</w:t>
      </w:r>
      <w:r>
        <w:rPr>
          <w:rFonts w:cstheme="minorHAnsi"/>
          <w:sz w:val="24"/>
          <w:szCs w:val="24"/>
        </w:rPr>
        <w:t>), 8645-8652.</w:t>
      </w:r>
    </w:p>
    <w:p w14:paraId="3F2D0807" w14:textId="77777777" w:rsidR="00746A12" w:rsidRDefault="00746A12" w:rsidP="00746A12">
      <w:pPr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(14) F.R. Chen, M.M Huang, Y.Q. Li, Synthesis of a novel cellulose micro-encapsulated palladium nanoparticle and its catalytic activity in Suzuki-</w:t>
      </w:r>
      <w:proofErr w:type="spellStart"/>
      <w:r>
        <w:rPr>
          <w:rFonts w:cstheme="minorHAnsi"/>
          <w:sz w:val="24"/>
          <w:szCs w:val="24"/>
        </w:rPr>
        <w:t>miyaura</w:t>
      </w:r>
      <w:proofErr w:type="spellEnd"/>
      <w:r>
        <w:rPr>
          <w:rFonts w:cstheme="minorHAnsi"/>
          <w:sz w:val="24"/>
          <w:szCs w:val="24"/>
        </w:rPr>
        <w:t xml:space="preserve"> and </w:t>
      </w:r>
      <w:proofErr w:type="spellStart"/>
      <w:r>
        <w:rPr>
          <w:rFonts w:cstheme="minorHAnsi"/>
          <w:sz w:val="24"/>
          <w:szCs w:val="24"/>
        </w:rPr>
        <w:t>mizoroki</w:t>
      </w:r>
      <w:proofErr w:type="spellEnd"/>
      <w:r>
        <w:rPr>
          <w:rFonts w:cstheme="minorHAnsi"/>
          <w:sz w:val="24"/>
          <w:szCs w:val="24"/>
        </w:rPr>
        <w:t xml:space="preserve">-heck reactions, </w:t>
      </w:r>
      <w:r w:rsidRPr="00324752">
        <w:rPr>
          <w:rFonts w:cstheme="minorHAnsi"/>
          <w:i/>
          <w:sz w:val="24"/>
          <w:szCs w:val="24"/>
        </w:rPr>
        <w:t>Ind. Chem. Res.</w:t>
      </w:r>
      <w:r>
        <w:rPr>
          <w:rFonts w:cstheme="minorHAnsi"/>
          <w:i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53, (</w:t>
      </w:r>
      <w:r w:rsidRPr="00324752">
        <w:rPr>
          <w:rFonts w:cstheme="minorHAnsi"/>
          <w:b/>
          <w:sz w:val="24"/>
          <w:szCs w:val="24"/>
        </w:rPr>
        <w:t>2014</w:t>
      </w:r>
      <w:r>
        <w:rPr>
          <w:rFonts w:cstheme="minorHAnsi"/>
          <w:sz w:val="24"/>
          <w:szCs w:val="24"/>
        </w:rPr>
        <w:t xml:space="preserve">), 8339-8345. </w:t>
      </w:r>
    </w:p>
    <w:p w14:paraId="3D99BC40" w14:textId="77777777" w:rsidR="00746A12" w:rsidRDefault="00746A12" w:rsidP="00746A12">
      <w:pPr>
        <w:ind w:left="360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 xml:space="preserve">(15) Vliet, Dennis </w:t>
      </w:r>
      <w:proofErr w:type="spellStart"/>
      <w:r>
        <w:rPr>
          <w:rFonts w:cstheme="minorHAnsi"/>
          <w:sz w:val="24"/>
          <w:szCs w:val="24"/>
        </w:rPr>
        <w:t>Franciscus</w:t>
      </w:r>
      <w:proofErr w:type="spellEnd"/>
      <w:r>
        <w:rPr>
          <w:rFonts w:cstheme="minorHAnsi"/>
          <w:sz w:val="24"/>
          <w:szCs w:val="24"/>
        </w:rPr>
        <w:t xml:space="preserve"> van der, Fuel cell electrocatalysis: Oxygen reduction on Pt-based nanoparticle catalyst,</w:t>
      </w:r>
      <w:r w:rsidRPr="008F0288">
        <w:rPr>
          <w:rFonts w:cstheme="minorHAnsi"/>
          <w:b/>
          <w:sz w:val="24"/>
          <w:szCs w:val="24"/>
        </w:rPr>
        <w:t xml:space="preserve"> 2010</w:t>
      </w:r>
    </w:p>
    <w:p w14:paraId="4DD7B692" w14:textId="77777777" w:rsidR="00746A12" w:rsidRPr="00FB1276" w:rsidRDefault="00746A12" w:rsidP="00746A12">
      <w:pPr>
        <w:ind w:left="360"/>
        <w:rPr>
          <w:sz w:val="24"/>
          <w:szCs w:val="24"/>
        </w:rPr>
      </w:pPr>
      <w:r>
        <w:rPr>
          <w:rFonts w:cstheme="minorHAnsi"/>
          <w:sz w:val="24"/>
          <w:szCs w:val="24"/>
        </w:rPr>
        <w:t xml:space="preserve">(16) </w:t>
      </w:r>
      <w:r w:rsidRPr="00FB1276">
        <w:rPr>
          <w:sz w:val="24"/>
          <w:szCs w:val="24"/>
        </w:rPr>
        <w:t xml:space="preserve">Feng He, Dongye Zhao, Juncheng Liu, and Christopher B. Roberts, Stabilization of Fe-Pd Nanoparticles with Sodium Carboxymethyl Cellulose for Enhanced Transport and Dechlorination of Trichloroethylene in Soil and Groundwater, </w:t>
      </w:r>
      <w:r w:rsidRPr="00FB1276">
        <w:rPr>
          <w:i/>
          <w:sz w:val="24"/>
          <w:szCs w:val="24"/>
        </w:rPr>
        <w:t>Ind. Eng. Chem. Res.,</w:t>
      </w:r>
      <w:r w:rsidRPr="00FB1276">
        <w:rPr>
          <w:sz w:val="24"/>
          <w:szCs w:val="24"/>
        </w:rPr>
        <w:t xml:space="preserve"> </w:t>
      </w:r>
      <w:r w:rsidRPr="00FB1276">
        <w:rPr>
          <w:b/>
          <w:sz w:val="24"/>
          <w:szCs w:val="24"/>
        </w:rPr>
        <w:t>2007,</w:t>
      </w:r>
      <w:r w:rsidRPr="00FB1276">
        <w:rPr>
          <w:sz w:val="24"/>
          <w:szCs w:val="24"/>
        </w:rPr>
        <w:t xml:space="preserve"> 46, 29-34</w:t>
      </w:r>
    </w:p>
    <w:p w14:paraId="6783D847" w14:textId="0C994469" w:rsidR="00746A12" w:rsidRDefault="00746A12" w:rsidP="00746A12">
      <w:pPr>
        <w:ind w:left="360"/>
        <w:rPr>
          <w:sz w:val="24"/>
          <w:szCs w:val="24"/>
        </w:rPr>
      </w:pPr>
      <w:r>
        <w:t>(16</w:t>
      </w:r>
      <w:r w:rsidRPr="00FB1276">
        <w:rPr>
          <w:sz w:val="24"/>
          <w:szCs w:val="24"/>
        </w:rPr>
        <w:t xml:space="preserve">) Feng He, Juncheng Liu, Christopher B. Roberts, and Dongye Zhao, One-Step “Green” Synthesis of Pd Nanoparticles of Controlled Size and Their Catalytic Activity for Trichloroethene </w:t>
      </w:r>
      <w:proofErr w:type="spellStart"/>
      <w:r w:rsidRPr="00FB1276">
        <w:rPr>
          <w:sz w:val="24"/>
          <w:szCs w:val="24"/>
        </w:rPr>
        <w:t>Hydrodechlorination</w:t>
      </w:r>
      <w:proofErr w:type="spellEnd"/>
      <w:r w:rsidRPr="00FB1276">
        <w:rPr>
          <w:sz w:val="24"/>
          <w:szCs w:val="24"/>
        </w:rPr>
        <w:t xml:space="preserve">, </w:t>
      </w:r>
      <w:r w:rsidRPr="00FB1276">
        <w:rPr>
          <w:i/>
          <w:sz w:val="24"/>
          <w:szCs w:val="24"/>
        </w:rPr>
        <w:t>Ind. Eng. Chem. Res.,</w:t>
      </w:r>
      <w:r w:rsidRPr="00FB1276">
        <w:rPr>
          <w:b/>
          <w:sz w:val="24"/>
          <w:szCs w:val="24"/>
        </w:rPr>
        <w:t xml:space="preserve"> 2009</w:t>
      </w:r>
      <w:r w:rsidRPr="00FB1276">
        <w:rPr>
          <w:sz w:val="24"/>
          <w:szCs w:val="24"/>
        </w:rPr>
        <w:t>, 48, 6550–6557</w:t>
      </w:r>
    </w:p>
    <w:p w14:paraId="6EE22AE3" w14:textId="7C3AAE73" w:rsidR="009F381D" w:rsidRDefault="009F381D" w:rsidP="00746A12">
      <w:pPr>
        <w:ind w:left="360"/>
      </w:pPr>
      <w:r>
        <w:rPr>
          <w:sz w:val="24"/>
          <w:szCs w:val="24"/>
        </w:rPr>
        <w:t xml:space="preserve">(17) </w:t>
      </w:r>
      <w:r w:rsidRPr="00F00855">
        <w:rPr>
          <w:sz w:val="24"/>
          <w:szCs w:val="24"/>
        </w:rPr>
        <w:t xml:space="preserve">Sanjay Kumar Singh, Yasuo Iizuka, </w:t>
      </w:r>
      <w:proofErr w:type="spellStart"/>
      <w:r w:rsidRPr="00F00855">
        <w:rPr>
          <w:sz w:val="24"/>
          <w:szCs w:val="24"/>
        </w:rPr>
        <w:t>Qiang</w:t>
      </w:r>
      <w:proofErr w:type="spellEnd"/>
      <w:r w:rsidRPr="00F00855">
        <w:rPr>
          <w:sz w:val="24"/>
          <w:szCs w:val="24"/>
        </w:rPr>
        <w:t xml:space="preserve"> Xu, Nickel-palladium nanoparticle catalyzed hydrogen generation from hydrous hydrazine for chemical hydrogen storage, </w:t>
      </w:r>
      <w:r w:rsidRPr="00F00855">
        <w:rPr>
          <w:i/>
          <w:sz w:val="24"/>
          <w:szCs w:val="24"/>
        </w:rPr>
        <w:t>International journal of hydrogen energy</w:t>
      </w:r>
      <w:r w:rsidRPr="00F00855">
        <w:rPr>
          <w:sz w:val="24"/>
          <w:szCs w:val="24"/>
        </w:rPr>
        <w:t xml:space="preserve"> 36 </w:t>
      </w:r>
      <w:r w:rsidRPr="00F00855">
        <w:rPr>
          <w:b/>
          <w:sz w:val="24"/>
          <w:szCs w:val="24"/>
        </w:rPr>
        <w:t>(2011)</w:t>
      </w:r>
      <w:r w:rsidRPr="00F00855">
        <w:rPr>
          <w:sz w:val="24"/>
          <w:szCs w:val="24"/>
        </w:rPr>
        <w:t xml:space="preserve"> 11794-11801</w:t>
      </w:r>
    </w:p>
    <w:p w14:paraId="72436E61" w14:textId="27D00392" w:rsidR="009F381D" w:rsidRDefault="009F381D" w:rsidP="00746A12">
      <w:pPr>
        <w:ind w:left="360"/>
        <w:rPr>
          <w:sz w:val="24"/>
          <w:szCs w:val="24"/>
        </w:rPr>
      </w:pPr>
      <w:r>
        <w:rPr>
          <w:sz w:val="24"/>
          <w:szCs w:val="24"/>
        </w:rPr>
        <w:t>(18)</w:t>
      </w:r>
      <w:r w:rsidR="00AE6C9C">
        <w:rPr>
          <w:sz w:val="24"/>
          <w:szCs w:val="24"/>
        </w:rPr>
        <w:t xml:space="preserve"> Deborah B. </w:t>
      </w:r>
      <w:proofErr w:type="spellStart"/>
      <w:r w:rsidR="00AE6C9C">
        <w:rPr>
          <w:sz w:val="24"/>
          <w:szCs w:val="24"/>
        </w:rPr>
        <w:t>Bacik</w:t>
      </w:r>
      <w:proofErr w:type="spellEnd"/>
      <w:r w:rsidR="00AE6C9C">
        <w:rPr>
          <w:sz w:val="24"/>
          <w:szCs w:val="24"/>
        </w:rPr>
        <w:t xml:space="preserve">, Man Zhang, Dongye Zhao, Christopher B. Roberts, </w:t>
      </w:r>
      <w:proofErr w:type="spellStart"/>
      <w:r w:rsidR="00AE6C9C">
        <w:rPr>
          <w:sz w:val="24"/>
          <w:szCs w:val="24"/>
        </w:rPr>
        <w:t>Mohinar</w:t>
      </w:r>
      <w:proofErr w:type="spellEnd"/>
      <w:r w:rsidR="00AE6C9C">
        <w:rPr>
          <w:sz w:val="24"/>
          <w:szCs w:val="24"/>
        </w:rPr>
        <w:t xml:space="preserve"> S. </w:t>
      </w:r>
      <w:proofErr w:type="spellStart"/>
      <w:r w:rsidR="00AE6C9C">
        <w:rPr>
          <w:sz w:val="24"/>
          <w:szCs w:val="24"/>
        </w:rPr>
        <w:t>Seehra</w:t>
      </w:r>
      <w:proofErr w:type="spellEnd"/>
      <w:r w:rsidR="00AE6C9C">
        <w:rPr>
          <w:sz w:val="24"/>
          <w:szCs w:val="24"/>
        </w:rPr>
        <w:t xml:space="preserve">, Vivek Singh and Naresh Shah, Synthesis and characterization of supported </w:t>
      </w:r>
      <w:proofErr w:type="spellStart"/>
      <w:r w:rsidR="00AE6C9C">
        <w:rPr>
          <w:sz w:val="24"/>
          <w:szCs w:val="24"/>
        </w:rPr>
        <w:t>polysugar</w:t>
      </w:r>
      <w:proofErr w:type="spellEnd"/>
      <w:r w:rsidR="00AE6C9C">
        <w:rPr>
          <w:sz w:val="24"/>
          <w:szCs w:val="24"/>
        </w:rPr>
        <w:t xml:space="preserve">-stabilized palladium nanoparticle catalysts for enhanced </w:t>
      </w:r>
      <w:proofErr w:type="spellStart"/>
      <w:r w:rsidR="00AE6C9C">
        <w:rPr>
          <w:sz w:val="24"/>
          <w:szCs w:val="24"/>
        </w:rPr>
        <w:t>hydrodechlorination</w:t>
      </w:r>
      <w:proofErr w:type="spellEnd"/>
      <w:r w:rsidR="00AE6C9C">
        <w:rPr>
          <w:sz w:val="24"/>
          <w:szCs w:val="24"/>
        </w:rPr>
        <w:t xml:space="preserve"> of trichloroethylene,</w:t>
      </w:r>
      <w:r w:rsidR="00AE6C9C" w:rsidRPr="00AE6C9C">
        <w:rPr>
          <w:i/>
          <w:sz w:val="24"/>
          <w:szCs w:val="24"/>
        </w:rPr>
        <w:t xml:space="preserve"> Nanotechnology</w:t>
      </w:r>
      <w:r w:rsidR="00AE6C9C">
        <w:rPr>
          <w:sz w:val="24"/>
          <w:szCs w:val="24"/>
        </w:rPr>
        <w:t xml:space="preserve"> 23 </w:t>
      </w:r>
      <w:r w:rsidR="00AE6C9C" w:rsidRPr="00AE6C9C">
        <w:rPr>
          <w:b/>
          <w:sz w:val="24"/>
          <w:szCs w:val="24"/>
        </w:rPr>
        <w:t xml:space="preserve">(2012) </w:t>
      </w:r>
      <w:r w:rsidR="00AE6C9C">
        <w:rPr>
          <w:sz w:val="24"/>
          <w:szCs w:val="24"/>
        </w:rPr>
        <w:t>294004</w:t>
      </w:r>
    </w:p>
    <w:p w14:paraId="7225B674" w14:textId="5BDBED90" w:rsidR="00F00855" w:rsidRDefault="00F00855" w:rsidP="00746A12">
      <w:pPr>
        <w:ind w:left="360"/>
      </w:pPr>
      <w:r>
        <w:rPr>
          <w:sz w:val="24"/>
          <w:szCs w:val="24"/>
        </w:rPr>
        <w:lastRenderedPageBreak/>
        <w:t xml:space="preserve">(19) </w:t>
      </w:r>
      <w:r>
        <w:t xml:space="preserve">Feng He and Dongye Zhao, Manipulating the Size and Dispersibility of Zerovalent Iron Nanoparticles by Use of Carboxymethyl Cellulose Stabilizers, </w:t>
      </w:r>
      <w:r w:rsidRPr="00F00855">
        <w:rPr>
          <w:i/>
        </w:rPr>
        <w:t>Environ. Sci. Technol.</w:t>
      </w:r>
      <w:r>
        <w:t xml:space="preserve"> </w:t>
      </w:r>
      <w:r w:rsidRPr="00F00855">
        <w:rPr>
          <w:b/>
        </w:rPr>
        <w:t>2007</w:t>
      </w:r>
      <w:r>
        <w:t>, 41, 6216-6221</w:t>
      </w:r>
    </w:p>
    <w:p w14:paraId="7A7F11B6" w14:textId="77777777" w:rsidR="00AC49C1" w:rsidRDefault="000E6C25" w:rsidP="00746A12">
      <w:pPr>
        <w:ind w:left="360"/>
      </w:pPr>
      <w:r>
        <w:rPr>
          <w:sz w:val="24"/>
          <w:szCs w:val="24"/>
        </w:rPr>
        <w:t xml:space="preserve">(20) </w:t>
      </w:r>
      <w:r w:rsidR="00AC49C1">
        <w:t>Wenzhen</w:t>
      </w:r>
      <w:bookmarkStart w:id="0" w:name="_GoBack"/>
      <w:bookmarkEnd w:id="0"/>
      <w:r w:rsidR="00AC49C1">
        <w:t xml:space="preserve"> Li, Pradeep Haldar</w:t>
      </w:r>
      <w:r w:rsidR="00AC49C1">
        <w:t xml:space="preserve">, </w:t>
      </w:r>
      <w:r w:rsidR="00AC49C1">
        <w:t>Supportless PdFe nanorods as highly active electrocatalyst for proton exchange membrane fuel cell</w:t>
      </w:r>
      <w:r w:rsidR="00AC49C1">
        <w:t xml:space="preserve">, </w:t>
      </w:r>
      <w:r w:rsidR="00AC49C1" w:rsidRPr="00AC49C1">
        <w:rPr>
          <w:i/>
        </w:rPr>
        <w:t>Electrochemistry Communications</w:t>
      </w:r>
      <w:r w:rsidR="00AC49C1">
        <w:t xml:space="preserve"> </w:t>
      </w:r>
      <w:r w:rsidR="00AC49C1" w:rsidRPr="00AC49C1">
        <w:rPr>
          <w:b/>
        </w:rPr>
        <w:t>2009</w:t>
      </w:r>
      <w:r w:rsidR="00AC49C1">
        <w:t>, 11,</w:t>
      </w:r>
      <w:r w:rsidR="00AC49C1">
        <w:t xml:space="preserve"> 1195–1198</w:t>
      </w:r>
      <w:r w:rsidR="00AC49C1">
        <w:t xml:space="preserve"> </w:t>
      </w:r>
    </w:p>
    <w:p w14:paraId="1F359C95" w14:textId="382E12CF" w:rsidR="00F00855" w:rsidRPr="00FB1276" w:rsidRDefault="00303A73" w:rsidP="00746A12">
      <w:pPr>
        <w:ind w:left="360"/>
        <w:rPr>
          <w:sz w:val="24"/>
          <w:szCs w:val="24"/>
        </w:rPr>
      </w:pPr>
      <w:r>
        <w:t xml:space="preserve">(21) </w:t>
      </w:r>
      <w:r>
        <w:t>Feng He, Dongye Zhao,</w:t>
      </w:r>
      <w:r w:rsidR="005E0EAD">
        <w:t xml:space="preserve"> </w:t>
      </w:r>
      <w:r>
        <w:t>Juncheng Liu</w:t>
      </w:r>
      <w:r w:rsidR="005E0EAD">
        <w:t xml:space="preserve"> </w:t>
      </w:r>
      <w:r>
        <w:t>and Christopher B. Roberts</w:t>
      </w:r>
      <w:r w:rsidR="005E0EAD">
        <w:t xml:space="preserve">, </w:t>
      </w:r>
      <w:r w:rsidR="005E0EAD">
        <w:t>Stabilization of Fe-Pd Nanoparticles with Sodium Carboxymethyl Cellulose for Enhanced Transport and Dechlorination of Trichloroethylene in Soil and Groundwater</w:t>
      </w:r>
      <w:r w:rsidR="005E0EAD">
        <w:t xml:space="preserve">, </w:t>
      </w:r>
      <w:r w:rsidR="005E0EAD" w:rsidRPr="005E0EAD">
        <w:rPr>
          <w:i/>
        </w:rPr>
        <w:t>Ind. Eng. Chem. Res.</w:t>
      </w:r>
      <w:r w:rsidR="005E0EAD" w:rsidRPr="005E0EAD">
        <w:rPr>
          <w:b/>
        </w:rPr>
        <w:t xml:space="preserve"> 2007</w:t>
      </w:r>
      <w:r w:rsidR="005E0EAD">
        <w:t>, 46, 29-34</w:t>
      </w:r>
      <w:r w:rsidR="00AC49C1">
        <w:t xml:space="preserve"> </w:t>
      </w:r>
    </w:p>
    <w:p w14:paraId="480D0272" w14:textId="77777777" w:rsidR="00746A12" w:rsidRPr="00FB1276" w:rsidRDefault="00746A12" w:rsidP="00746A12">
      <w:pPr>
        <w:ind w:left="360"/>
        <w:rPr>
          <w:rFonts w:cstheme="minorHAnsi"/>
          <w:sz w:val="24"/>
          <w:szCs w:val="24"/>
        </w:rPr>
      </w:pPr>
    </w:p>
    <w:p w14:paraId="3623A369" w14:textId="77777777" w:rsidR="00746A12" w:rsidRPr="004F677F" w:rsidRDefault="00746A12" w:rsidP="00746A12">
      <w:pPr>
        <w:ind w:left="360"/>
        <w:rPr>
          <w:rFonts w:cstheme="minorHAnsi"/>
          <w:sz w:val="24"/>
          <w:szCs w:val="24"/>
        </w:rPr>
      </w:pPr>
    </w:p>
    <w:p w14:paraId="1040BE60" w14:textId="77777777" w:rsidR="00746A12" w:rsidRPr="004F677F" w:rsidRDefault="00746A12" w:rsidP="00746A12">
      <w:pPr>
        <w:ind w:left="720"/>
        <w:rPr>
          <w:rFonts w:cstheme="minorHAnsi"/>
          <w:sz w:val="24"/>
          <w:szCs w:val="24"/>
        </w:rPr>
      </w:pPr>
    </w:p>
    <w:p w14:paraId="1ED42A71" w14:textId="77777777" w:rsidR="00746A12" w:rsidRPr="004F677F" w:rsidRDefault="00746A12" w:rsidP="00746A12">
      <w:pPr>
        <w:ind w:left="720"/>
        <w:rPr>
          <w:rFonts w:cstheme="minorHAnsi"/>
          <w:sz w:val="24"/>
          <w:szCs w:val="24"/>
        </w:rPr>
      </w:pPr>
    </w:p>
    <w:p w14:paraId="4C6CE20E" w14:textId="77777777" w:rsidR="00746A12" w:rsidRPr="004F677F" w:rsidRDefault="00746A12" w:rsidP="00746A12">
      <w:pPr>
        <w:ind w:left="720"/>
        <w:rPr>
          <w:rFonts w:cstheme="minorHAnsi"/>
          <w:sz w:val="24"/>
          <w:szCs w:val="24"/>
        </w:rPr>
      </w:pPr>
    </w:p>
    <w:p w14:paraId="082904FC" w14:textId="77777777" w:rsidR="00746A12" w:rsidRDefault="00746A12" w:rsidP="00746A12">
      <w:pPr>
        <w:rPr>
          <w:rFonts w:cstheme="minorHAnsi"/>
          <w:sz w:val="24"/>
          <w:szCs w:val="24"/>
        </w:rPr>
      </w:pPr>
    </w:p>
    <w:sectPr w:rsidR="00746A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905AC2"/>
    <w:multiLevelType w:val="hybridMultilevel"/>
    <w:tmpl w:val="B24CA7DA"/>
    <w:lvl w:ilvl="0" w:tplc="A3F219B6">
      <w:start w:val="1"/>
      <w:numFmt w:val="decimal"/>
      <w:lvlText w:val="(%1)"/>
      <w:lvlJc w:val="left"/>
      <w:pPr>
        <w:ind w:left="720" w:hanging="360"/>
      </w:pPr>
      <w:rPr>
        <w:rFonts w:ascii="Arial Unicode MS" w:eastAsia="Arial Unicode MS" w:hAnsi="Arial Unicode MS" w:cs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A12"/>
    <w:rsid w:val="000E6C25"/>
    <w:rsid w:val="00303A73"/>
    <w:rsid w:val="005E0EAD"/>
    <w:rsid w:val="00746A12"/>
    <w:rsid w:val="00972ECD"/>
    <w:rsid w:val="009F381D"/>
    <w:rsid w:val="00AC49C1"/>
    <w:rsid w:val="00AE6C9C"/>
    <w:rsid w:val="00D823E3"/>
    <w:rsid w:val="00F00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5D38C"/>
  <w15:chartTrackingRefBased/>
  <w15:docId w15:val="{AD654BFB-887F-44DC-AE32-6249B243E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6A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6A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7346</TotalTime>
  <Pages>3</Pages>
  <Words>759</Words>
  <Characters>4330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Adeosun, Samuel</dc:creator>
  <cp:keywords/>
  <dc:description/>
  <cp:lastModifiedBy>Samuel Adeosun</cp:lastModifiedBy>
  <cp:revision>8</cp:revision>
  <dcterms:created xsi:type="dcterms:W3CDTF">2018-11-26T14:24:00Z</dcterms:created>
  <dcterms:modified xsi:type="dcterms:W3CDTF">2019-02-19T17:13:00Z</dcterms:modified>
</cp:coreProperties>
</file>